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A94" w:rsidRPr="002D7AD3" w:rsidRDefault="00703A94" w:rsidP="002D7AD3">
      <w:pPr>
        <w:spacing w:after="0" w:line="480" w:lineRule="auto"/>
        <w:contextualSpacing/>
        <w:jc w:val="center"/>
        <w:rPr>
          <w:rFonts w:ascii="Times New Roman" w:hAnsi="Times New Roman" w:cs="Times New Roman"/>
          <w:sz w:val="24"/>
          <w:szCs w:val="24"/>
        </w:rPr>
      </w:pPr>
    </w:p>
    <w:p w:rsidR="00703A94" w:rsidRPr="002D7AD3" w:rsidRDefault="00703A94" w:rsidP="002D7AD3">
      <w:pPr>
        <w:spacing w:after="0" w:line="480" w:lineRule="auto"/>
        <w:contextualSpacing/>
        <w:jc w:val="center"/>
        <w:rPr>
          <w:rFonts w:ascii="Times New Roman" w:hAnsi="Times New Roman" w:cs="Times New Roman"/>
          <w:sz w:val="24"/>
          <w:szCs w:val="24"/>
        </w:rPr>
      </w:pPr>
    </w:p>
    <w:p w:rsidR="00703A94" w:rsidRPr="002D7AD3" w:rsidRDefault="00703A94" w:rsidP="002D7AD3">
      <w:pPr>
        <w:spacing w:after="0" w:line="480" w:lineRule="auto"/>
        <w:contextualSpacing/>
        <w:jc w:val="center"/>
        <w:rPr>
          <w:rFonts w:ascii="Times New Roman" w:hAnsi="Times New Roman" w:cs="Times New Roman"/>
          <w:sz w:val="24"/>
          <w:szCs w:val="24"/>
        </w:rPr>
      </w:pPr>
    </w:p>
    <w:p w:rsidR="00703A94" w:rsidRPr="002D7AD3" w:rsidRDefault="00703A94" w:rsidP="002D7AD3">
      <w:pPr>
        <w:spacing w:after="0" w:line="480" w:lineRule="auto"/>
        <w:contextualSpacing/>
        <w:jc w:val="center"/>
        <w:rPr>
          <w:rFonts w:ascii="Times New Roman" w:hAnsi="Times New Roman" w:cs="Times New Roman"/>
          <w:sz w:val="24"/>
          <w:szCs w:val="24"/>
        </w:rPr>
      </w:pPr>
    </w:p>
    <w:p w:rsidR="00703A94" w:rsidRPr="002D7AD3" w:rsidRDefault="00703A94" w:rsidP="002D7AD3">
      <w:pPr>
        <w:spacing w:after="0" w:line="480" w:lineRule="auto"/>
        <w:contextualSpacing/>
        <w:jc w:val="center"/>
        <w:rPr>
          <w:rFonts w:ascii="Times New Roman" w:hAnsi="Times New Roman" w:cs="Times New Roman"/>
          <w:sz w:val="24"/>
          <w:szCs w:val="24"/>
        </w:rPr>
      </w:pPr>
    </w:p>
    <w:p w:rsidR="00703A94" w:rsidRPr="002D7AD3" w:rsidRDefault="00703A94" w:rsidP="002D7AD3">
      <w:pPr>
        <w:spacing w:after="0" w:line="480" w:lineRule="auto"/>
        <w:contextualSpacing/>
        <w:jc w:val="center"/>
        <w:rPr>
          <w:rFonts w:ascii="Times New Roman" w:hAnsi="Times New Roman" w:cs="Times New Roman"/>
          <w:sz w:val="24"/>
          <w:szCs w:val="24"/>
        </w:rPr>
      </w:pPr>
    </w:p>
    <w:p w:rsidR="00703A94" w:rsidRPr="002D7AD3" w:rsidRDefault="00703A94" w:rsidP="002D7AD3">
      <w:pPr>
        <w:spacing w:after="0" w:line="480" w:lineRule="auto"/>
        <w:contextualSpacing/>
        <w:jc w:val="center"/>
        <w:rPr>
          <w:rFonts w:ascii="Times New Roman" w:hAnsi="Times New Roman" w:cs="Times New Roman"/>
          <w:sz w:val="24"/>
          <w:szCs w:val="24"/>
        </w:rPr>
      </w:pPr>
    </w:p>
    <w:p w:rsidR="00703A94" w:rsidRPr="002D7AD3" w:rsidRDefault="00703A94" w:rsidP="002D7AD3">
      <w:pPr>
        <w:spacing w:after="0" w:line="480" w:lineRule="auto"/>
        <w:contextualSpacing/>
        <w:jc w:val="center"/>
        <w:rPr>
          <w:rFonts w:ascii="Times New Roman" w:hAnsi="Times New Roman" w:cs="Times New Roman"/>
          <w:sz w:val="24"/>
          <w:szCs w:val="24"/>
        </w:rPr>
      </w:pPr>
    </w:p>
    <w:p w:rsidR="00703A94" w:rsidRPr="002D7AD3" w:rsidRDefault="00703A94" w:rsidP="002D7AD3">
      <w:pPr>
        <w:spacing w:after="0" w:line="480" w:lineRule="auto"/>
        <w:contextualSpacing/>
        <w:jc w:val="center"/>
        <w:rPr>
          <w:rFonts w:ascii="Times New Roman" w:hAnsi="Times New Roman" w:cs="Times New Roman"/>
          <w:sz w:val="24"/>
          <w:szCs w:val="24"/>
        </w:rPr>
      </w:pPr>
    </w:p>
    <w:p w:rsidR="008B186C" w:rsidRPr="002D7AD3" w:rsidRDefault="0024340D" w:rsidP="002D7AD3">
      <w:pPr>
        <w:spacing w:after="0" w:line="480" w:lineRule="auto"/>
        <w:contextualSpacing/>
        <w:jc w:val="center"/>
        <w:rPr>
          <w:rFonts w:ascii="Times New Roman" w:hAnsi="Times New Roman" w:cs="Times New Roman"/>
          <w:sz w:val="24"/>
          <w:szCs w:val="24"/>
        </w:rPr>
      </w:pPr>
      <w:r w:rsidRPr="002D7AD3">
        <w:rPr>
          <w:rFonts w:ascii="Times New Roman" w:hAnsi="Times New Roman" w:cs="Times New Roman"/>
          <w:sz w:val="24"/>
          <w:szCs w:val="24"/>
        </w:rPr>
        <w:t>OSHA-Compliant Standard Operating Procedure (SOP) </w:t>
      </w:r>
    </w:p>
    <w:p w:rsidR="00703A94" w:rsidRPr="002D7AD3" w:rsidRDefault="0024340D" w:rsidP="002D7AD3">
      <w:pPr>
        <w:spacing w:after="0" w:line="480" w:lineRule="auto"/>
        <w:contextualSpacing/>
        <w:jc w:val="center"/>
        <w:rPr>
          <w:rFonts w:ascii="Times New Roman" w:hAnsi="Times New Roman" w:cs="Times New Roman"/>
          <w:sz w:val="24"/>
          <w:szCs w:val="24"/>
        </w:rPr>
      </w:pPr>
      <w:r w:rsidRPr="002D7AD3">
        <w:rPr>
          <w:rFonts w:ascii="Times New Roman" w:hAnsi="Times New Roman" w:cs="Times New Roman"/>
          <w:sz w:val="24"/>
          <w:szCs w:val="24"/>
        </w:rPr>
        <w:t>Name</w:t>
      </w:r>
    </w:p>
    <w:p w:rsidR="00703A94" w:rsidRPr="002D7AD3" w:rsidRDefault="0024340D" w:rsidP="002D7AD3">
      <w:pPr>
        <w:spacing w:after="0" w:line="480" w:lineRule="auto"/>
        <w:contextualSpacing/>
        <w:jc w:val="center"/>
        <w:rPr>
          <w:rFonts w:ascii="Times New Roman" w:hAnsi="Times New Roman" w:cs="Times New Roman"/>
          <w:sz w:val="24"/>
          <w:szCs w:val="24"/>
        </w:rPr>
      </w:pPr>
      <w:r w:rsidRPr="002D7AD3">
        <w:rPr>
          <w:rFonts w:ascii="Times New Roman" w:hAnsi="Times New Roman" w:cs="Times New Roman"/>
          <w:sz w:val="24"/>
          <w:szCs w:val="24"/>
        </w:rPr>
        <w:t xml:space="preserve">Institution </w:t>
      </w:r>
    </w:p>
    <w:p w:rsidR="008B186C" w:rsidRPr="002D7AD3" w:rsidRDefault="0024340D" w:rsidP="002D7AD3">
      <w:pPr>
        <w:spacing w:after="0" w:line="480" w:lineRule="auto"/>
        <w:contextualSpacing/>
        <w:jc w:val="center"/>
        <w:rPr>
          <w:rFonts w:ascii="Times New Roman" w:hAnsi="Times New Roman" w:cs="Times New Roman"/>
          <w:sz w:val="24"/>
          <w:szCs w:val="24"/>
        </w:rPr>
      </w:pPr>
      <w:r w:rsidRPr="002D7AD3">
        <w:rPr>
          <w:rFonts w:ascii="Times New Roman" w:hAnsi="Times New Roman" w:cs="Times New Roman"/>
          <w:sz w:val="24"/>
          <w:szCs w:val="24"/>
        </w:rPr>
        <w:t xml:space="preserve">Course </w:t>
      </w:r>
    </w:p>
    <w:p w:rsidR="008B186C" w:rsidRPr="002D7AD3" w:rsidRDefault="0024340D" w:rsidP="002D7AD3">
      <w:pPr>
        <w:spacing w:after="0" w:line="480" w:lineRule="auto"/>
        <w:contextualSpacing/>
        <w:jc w:val="center"/>
        <w:rPr>
          <w:rFonts w:ascii="Times New Roman" w:hAnsi="Times New Roman" w:cs="Times New Roman"/>
          <w:sz w:val="24"/>
          <w:szCs w:val="24"/>
        </w:rPr>
      </w:pPr>
      <w:r w:rsidRPr="002D7AD3">
        <w:rPr>
          <w:rFonts w:ascii="Times New Roman" w:hAnsi="Times New Roman" w:cs="Times New Roman"/>
          <w:sz w:val="24"/>
          <w:szCs w:val="24"/>
        </w:rPr>
        <w:t xml:space="preserve">Date </w:t>
      </w:r>
    </w:p>
    <w:p w:rsidR="00703A94" w:rsidRPr="002D7AD3" w:rsidRDefault="00703A94" w:rsidP="002D7AD3">
      <w:pPr>
        <w:spacing w:after="0" w:line="480" w:lineRule="auto"/>
        <w:contextualSpacing/>
        <w:rPr>
          <w:rFonts w:ascii="Times New Roman" w:hAnsi="Times New Roman" w:cs="Times New Roman"/>
          <w:sz w:val="24"/>
          <w:szCs w:val="24"/>
        </w:rPr>
      </w:pPr>
    </w:p>
    <w:p w:rsidR="00703A94" w:rsidRPr="002D7AD3" w:rsidRDefault="00703A94" w:rsidP="002D7AD3">
      <w:pPr>
        <w:spacing w:after="0" w:line="480" w:lineRule="auto"/>
        <w:contextualSpacing/>
        <w:rPr>
          <w:rFonts w:ascii="Times New Roman" w:hAnsi="Times New Roman" w:cs="Times New Roman"/>
          <w:sz w:val="24"/>
          <w:szCs w:val="24"/>
        </w:rPr>
      </w:pPr>
    </w:p>
    <w:p w:rsidR="00703A94" w:rsidRPr="002D7AD3" w:rsidRDefault="00703A94" w:rsidP="002D7AD3">
      <w:pPr>
        <w:spacing w:after="0" w:line="480" w:lineRule="auto"/>
        <w:contextualSpacing/>
        <w:rPr>
          <w:rFonts w:ascii="Times New Roman" w:hAnsi="Times New Roman" w:cs="Times New Roman"/>
          <w:sz w:val="24"/>
          <w:szCs w:val="24"/>
        </w:rPr>
      </w:pPr>
    </w:p>
    <w:p w:rsidR="00703A94" w:rsidRPr="002D7AD3" w:rsidRDefault="00703A94" w:rsidP="002D7AD3">
      <w:pPr>
        <w:spacing w:after="0" w:line="480" w:lineRule="auto"/>
        <w:contextualSpacing/>
        <w:rPr>
          <w:rFonts w:ascii="Times New Roman" w:hAnsi="Times New Roman" w:cs="Times New Roman"/>
          <w:sz w:val="24"/>
          <w:szCs w:val="24"/>
        </w:rPr>
      </w:pPr>
    </w:p>
    <w:p w:rsidR="00703A94" w:rsidRPr="002D7AD3" w:rsidRDefault="00703A94" w:rsidP="002D7AD3">
      <w:pPr>
        <w:spacing w:after="0" w:line="480" w:lineRule="auto"/>
        <w:contextualSpacing/>
        <w:rPr>
          <w:rFonts w:ascii="Times New Roman" w:hAnsi="Times New Roman" w:cs="Times New Roman"/>
          <w:sz w:val="24"/>
          <w:szCs w:val="24"/>
        </w:rPr>
      </w:pPr>
    </w:p>
    <w:p w:rsidR="00703A94" w:rsidRPr="002D7AD3" w:rsidRDefault="00703A94" w:rsidP="002D7AD3">
      <w:pPr>
        <w:spacing w:after="0" w:line="480" w:lineRule="auto"/>
        <w:contextualSpacing/>
        <w:rPr>
          <w:rFonts w:ascii="Times New Roman" w:hAnsi="Times New Roman" w:cs="Times New Roman"/>
          <w:sz w:val="24"/>
          <w:szCs w:val="24"/>
        </w:rPr>
      </w:pPr>
    </w:p>
    <w:p w:rsidR="00703A94" w:rsidRPr="002D7AD3" w:rsidRDefault="00703A94" w:rsidP="002D7AD3">
      <w:pPr>
        <w:spacing w:after="0" w:line="480" w:lineRule="auto"/>
        <w:contextualSpacing/>
        <w:rPr>
          <w:rFonts w:ascii="Times New Roman" w:hAnsi="Times New Roman" w:cs="Times New Roman"/>
          <w:sz w:val="24"/>
          <w:szCs w:val="24"/>
        </w:rPr>
      </w:pPr>
    </w:p>
    <w:p w:rsidR="00703A94" w:rsidRPr="002D7AD3" w:rsidRDefault="00703A94" w:rsidP="002D7AD3">
      <w:pPr>
        <w:spacing w:after="0" w:line="480" w:lineRule="auto"/>
        <w:contextualSpacing/>
        <w:rPr>
          <w:rFonts w:ascii="Times New Roman" w:hAnsi="Times New Roman" w:cs="Times New Roman"/>
          <w:sz w:val="24"/>
          <w:szCs w:val="24"/>
        </w:rPr>
      </w:pPr>
    </w:p>
    <w:p w:rsidR="00703A94" w:rsidRPr="002D7AD3" w:rsidRDefault="00703A94" w:rsidP="002D7AD3">
      <w:pPr>
        <w:spacing w:after="0" w:line="480" w:lineRule="auto"/>
        <w:contextualSpacing/>
        <w:rPr>
          <w:rFonts w:ascii="Times New Roman" w:hAnsi="Times New Roman" w:cs="Times New Roman"/>
          <w:sz w:val="24"/>
          <w:szCs w:val="24"/>
        </w:rPr>
      </w:pPr>
    </w:p>
    <w:p w:rsidR="002D7AD3" w:rsidRPr="002D7AD3" w:rsidRDefault="0024340D" w:rsidP="002D7AD3">
      <w:pPr>
        <w:spacing w:line="480" w:lineRule="auto"/>
        <w:jc w:val="center"/>
        <w:rPr>
          <w:rFonts w:ascii="Times New Roman" w:hAnsi="Times New Roman" w:cs="Times New Roman"/>
          <w:b/>
          <w:sz w:val="24"/>
          <w:szCs w:val="24"/>
        </w:rPr>
      </w:pPr>
      <w:r w:rsidRPr="002D7AD3">
        <w:rPr>
          <w:rFonts w:ascii="Times New Roman" w:hAnsi="Times New Roman" w:cs="Times New Roman"/>
          <w:b/>
          <w:sz w:val="24"/>
          <w:szCs w:val="24"/>
        </w:rPr>
        <w:lastRenderedPageBreak/>
        <w:t>Introduction</w:t>
      </w:r>
    </w:p>
    <w:p w:rsidR="002D7AD3" w:rsidRPr="002D7AD3" w:rsidRDefault="0024340D" w:rsidP="002D7AD3">
      <w:pPr>
        <w:spacing w:line="480" w:lineRule="auto"/>
        <w:ind w:firstLine="720"/>
        <w:rPr>
          <w:rFonts w:ascii="Times New Roman" w:hAnsi="Times New Roman" w:cs="Times New Roman"/>
          <w:sz w:val="24"/>
          <w:szCs w:val="24"/>
        </w:rPr>
      </w:pPr>
      <w:r w:rsidRPr="002D7AD3">
        <w:rPr>
          <w:rFonts w:ascii="Times New Roman" w:hAnsi="Times New Roman" w:cs="Times New Roman"/>
          <w:sz w:val="24"/>
          <w:szCs w:val="24"/>
        </w:rPr>
        <w:t xml:space="preserve">On the off chance that you are one of the 1.6 million Americans who work in limited spaces every year, you realize your activity is </w:t>
      </w:r>
      <w:r w:rsidRPr="002D7AD3">
        <w:rPr>
          <w:rFonts w:ascii="Times New Roman" w:hAnsi="Times New Roman" w:cs="Times New Roman"/>
          <w:sz w:val="24"/>
          <w:szCs w:val="24"/>
        </w:rPr>
        <w:t>dangerous. Every year, many specialists kick the bucket from mishaps inbound areas. A large number of these passings happen when colleagues endeavour to save an injured individual. Specialists name these collaborators as "Accomplices in Death". Actual dama</w:t>
      </w:r>
      <w:r w:rsidRPr="002D7AD3">
        <w:rPr>
          <w:rFonts w:ascii="Times New Roman" w:hAnsi="Times New Roman" w:cs="Times New Roman"/>
          <w:sz w:val="24"/>
          <w:szCs w:val="24"/>
        </w:rPr>
        <w:t>ge or passing in a limited space can be the consequence of suffocation, engulfment, electric stun, falls and warmth stress. The Occupational Safety and Health Administration (OSHA) accept 85 per cent of these mishaps can be forestalled in the event that yo</w:t>
      </w:r>
      <w:r w:rsidRPr="002D7AD3">
        <w:rPr>
          <w:rFonts w:ascii="Times New Roman" w:hAnsi="Times New Roman" w:cs="Times New Roman"/>
          <w:sz w:val="24"/>
          <w:szCs w:val="24"/>
        </w:rPr>
        <w:t>u find out about the perils you face at work (F. (n.d.)).</w:t>
      </w:r>
    </w:p>
    <w:p w:rsidR="002D7AD3" w:rsidRPr="002D7AD3" w:rsidRDefault="0024340D" w:rsidP="002D7AD3">
      <w:pPr>
        <w:spacing w:line="480" w:lineRule="auto"/>
        <w:jc w:val="center"/>
        <w:rPr>
          <w:rFonts w:ascii="Times New Roman" w:hAnsi="Times New Roman" w:cs="Times New Roman"/>
          <w:b/>
          <w:sz w:val="24"/>
          <w:szCs w:val="24"/>
        </w:rPr>
      </w:pPr>
      <w:r w:rsidRPr="002D7AD3">
        <w:rPr>
          <w:rFonts w:ascii="Times New Roman" w:hAnsi="Times New Roman" w:cs="Times New Roman"/>
          <w:b/>
          <w:sz w:val="24"/>
          <w:szCs w:val="24"/>
        </w:rPr>
        <w:t>Given Scenario</w:t>
      </w:r>
    </w:p>
    <w:p w:rsidR="002D7AD3" w:rsidRPr="002D7AD3" w:rsidRDefault="0024340D" w:rsidP="002D7AD3">
      <w:pPr>
        <w:spacing w:line="480" w:lineRule="auto"/>
        <w:ind w:firstLine="720"/>
        <w:rPr>
          <w:rFonts w:ascii="Times New Roman" w:hAnsi="Times New Roman" w:cs="Times New Roman"/>
          <w:sz w:val="24"/>
          <w:szCs w:val="24"/>
        </w:rPr>
      </w:pPr>
      <w:r w:rsidRPr="002D7AD3">
        <w:rPr>
          <w:rFonts w:ascii="Times New Roman" w:hAnsi="Times New Roman" w:cs="Times New Roman"/>
          <w:sz w:val="24"/>
          <w:szCs w:val="24"/>
        </w:rPr>
        <w:t xml:space="preserve">This specific contextual analysis is requesting that we assess a circumstance where a </w:t>
      </w:r>
      <w:r w:rsidR="00E53664" w:rsidRPr="002D7AD3">
        <w:rPr>
          <w:rFonts w:ascii="Times New Roman" w:hAnsi="Times New Roman" w:cs="Times New Roman"/>
          <w:sz w:val="24"/>
          <w:szCs w:val="24"/>
        </w:rPr>
        <w:t>laborers</w:t>
      </w:r>
      <w:r w:rsidRPr="002D7AD3">
        <w:rPr>
          <w:rFonts w:ascii="Times New Roman" w:hAnsi="Times New Roman" w:cs="Times New Roman"/>
          <w:sz w:val="24"/>
          <w:szCs w:val="24"/>
        </w:rPr>
        <w:t xml:space="preserve"> needs to enter a subterranean, concrete-lined vault to fix spilling esteem that controls</w:t>
      </w:r>
      <w:r w:rsidRPr="002D7AD3">
        <w:rPr>
          <w:rFonts w:ascii="Times New Roman" w:hAnsi="Times New Roman" w:cs="Times New Roman"/>
          <w:sz w:val="24"/>
          <w:szCs w:val="24"/>
        </w:rPr>
        <w:t xml:space="preserve"> the progression of wastewater from a few structures at our plant. We're told the opening for the pit is outside and verified with a 36-inch breadth sewer vent spread. The pit itself is 12 feet down, and the dividers are 6 feet x 6 feet wide. The valve is </w:t>
      </w:r>
      <w:r w:rsidRPr="002D7AD3">
        <w:rPr>
          <w:rFonts w:ascii="Times New Roman" w:hAnsi="Times New Roman" w:cs="Times New Roman"/>
          <w:sz w:val="24"/>
          <w:szCs w:val="24"/>
        </w:rPr>
        <w:t>situated at the base of the vault. The oxygen levels were tried and observed to be at 16%, and no poisonous substances were recognized. Space was permitted to ventilate for 15 minutes which allowed the oxygen level to achieve 18% were it was kept up.</w:t>
      </w:r>
    </w:p>
    <w:p w:rsidR="002D7AD3" w:rsidRDefault="002D7AD3" w:rsidP="002D7AD3">
      <w:pPr>
        <w:pStyle w:val="ListParagraph"/>
        <w:spacing w:line="480" w:lineRule="auto"/>
        <w:jc w:val="center"/>
        <w:rPr>
          <w:rFonts w:ascii="Times New Roman" w:hAnsi="Times New Roman" w:cs="Times New Roman"/>
          <w:b/>
          <w:sz w:val="24"/>
          <w:szCs w:val="24"/>
        </w:rPr>
      </w:pPr>
    </w:p>
    <w:p w:rsidR="002D7AD3" w:rsidRDefault="002D7AD3" w:rsidP="002D7AD3">
      <w:pPr>
        <w:pStyle w:val="ListParagraph"/>
        <w:spacing w:line="480" w:lineRule="auto"/>
        <w:jc w:val="center"/>
        <w:rPr>
          <w:rFonts w:ascii="Times New Roman" w:hAnsi="Times New Roman" w:cs="Times New Roman"/>
          <w:b/>
          <w:sz w:val="24"/>
          <w:szCs w:val="24"/>
        </w:rPr>
      </w:pPr>
    </w:p>
    <w:p w:rsidR="002D7AD3" w:rsidRDefault="002D7AD3" w:rsidP="002D7AD3">
      <w:pPr>
        <w:pStyle w:val="ListParagraph"/>
        <w:spacing w:line="480" w:lineRule="auto"/>
        <w:jc w:val="center"/>
        <w:rPr>
          <w:rFonts w:ascii="Times New Roman" w:hAnsi="Times New Roman" w:cs="Times New Roman"/>
          <w:b/>
          <w:sz w:val="24"/>
          <w:szCs w:val="24"/>
        </w:rPr>
      </w:pPr>
    </w:p>
    <w:p w:rsidR="002D7AD3" w:rsidRDefault="002D7AD3" w:rsidP="002D7AD3">
      <w:pPr>
        <w:pStyle w:val="ListParagraph"/>
        <w:spacing w:line="480" w:lineRule="auto"/>
        <w:jc w:val="center"/>
        <w:rPr>
          <w:rFonts w:ascii="Times New Roman" w:hAnsi="Times New Roman" w:cs="Times New Roman"/>
          <w:b/>
          <w:sz w:val="24"/>
          <w:szCs w:val="24"/>
        </w:rPr>
      </w:pPr>
    </w:p>
    <w:p w:rsidR="002D7AD3" w:rsidRPr="002D7AD3" w:rsidRDefault="0024340D" w:rsidP="002D7AD3">
      <w:pPr>
        <w:pStyle w:val="ListParagraph"/>
        <w:spacing w:line="480" w:lineRule="auto"/>
        <w:jc w:val="center"/>
        <w:rPr>
          <w:rFonts w:ascii="Times New Roman" w:hAnsi="Times New Roman" w:cs="Times New Roman"/>
          <w:b/>
          <w:sz w:val="24"/>
          <w:szCs w:val="24"/>
        </w:rPr>
      </w:pPr>
      <w:r w:rsidRPr="002D7AD3">
        <w:rPr>
          <w:rFonts w:ascii="Times New Roman" w:hAnsi="Times New Roman" w:cs="Times New Roman"/>
          <w:b/>
          <w:sz w:val="24"/>
          <w:szCs w:val="24"/>
        </w:rPr>
        <w:lastRenderedPageBreak/>
        <w:t>S</w:t>
      </w:r>
      <w:r w:rsidRPr="002D7AD3">
        <w:rPr>
          <w:rFonts w:ascii="Times New Roman" w:hAnsi="Times New Roman" w:cs="Times New Roman"/>
          <w:b/>
          <w:sz w:val="24"/>
          <w:szCs w:val="24"/>
        </w:rPr>
        <w:t>pace Classification</w:t>
      </w:r>
    </w:p>
    <w:p w:rsidR="002D7AD3" w:rsidRPr="002D7AD3" w:rsidRDefault="0024340D" w:rsidP="002D7AD3">
      <w:pPr>
        <w:spacing w:line="480" w:lineRule="auto"/>
        <w:ind w:firstLine="720"/>
        <w:rPr>
          <w:rFonts w:ascii="Times New Roman" w:hAnsi="Times New Roman" w:cs="Times New Roman"/>
          <w:sz w:val="24"/>
          <w:szCs w:val="24"/>
        </w:rPr>
      </w:pPr>
      <w:r w:rsidRPr="002D7AD3">
        <w:rPr>
          <w:rFonts w:ascii="Times New Roman" w:hAnsi="Times New Roman" w:cs="Times New Roman"/>
          <w:sz w:val="24"/>
          <w:szCs w:val="24"/>
        </w:rPr>
        <w:t xml:space="preserve">The space depicted in this situation would be viewed as a bound space dependent on OSHA 29 CFR 1910.146. The area has constrained methods for access and departure. It's sufficiently vast for a worker to enter and complete work yet it's </w:t>
      </w:r>
      <w:r w:rsidRPr="002D7AD3">
        <w:rPr>
          <w:rFonts w:ascii="Times New Roman" w:hAnsi="Times New Roman" w:cs="Times New Roman"/>
          <w:sz w:val="24"/>
          <w:szCs w:val="24"/>
        </w:rPr>
        <w:t>not intended for consistent human inhabitance. Since space is classified as risky due to being an "oxygen inadequate air" a grant is required. The vaults air likewise has the probability of containing materials which can possibly immerse the participants b</w:t>
      </w:r>
      <w:r w:rsidRPr="002D7AD3">
        <w:rPr>
          <w:rFonts w:ascii="Times New Roman" w:hAnsi="Times New Roman" w:cs="Times New Roman"/>
          <w:sz w:val="24"/>
          <w:szCs w:val="24"/>
        </w:rPr>
        <w:t>ecause of the spilling valve which controls the wastewater.</w:t>
      </w:r>
    </w:p>
    <w:p w:rsidR="002D7AD3" w:rsidRPr="002D7AD3" w:rsidRDefault="0024340D" w:rsidP="002D7AD3">
      <w:pPr>
        <w:pStyle w:val="ListParagraph"/>
        <w:spacing w:line="480" w:lineRule="auto"/>
        <w:rPr>
          <w:rFonts w:ascii="Times New Roman" w:hAnsi="Times New Roman" w:cs="Times New Roman"/>
          <w:b/>
          <w:sz w:val="24"/>
          <w:szCs w:val="24"/>
        </w:rPr>
      </w:pPr>
      <w:r w:rsidRPr="002D7AD3">
        <w:rPr>
          <w:rFonts w:ascii="Times New Roman" w:hAnsi="Times New Roman" w:cs="Times New Roman"/>
          <w:b/>
          <w:sz w:val="24"/>
          <w:szCs w:val="24"/>
        </w:rPr>
        <w:t xml:space="preserve">Standard Operating Procedures for Confined Space Entry </w:t>
      </w:r>
    </w:p>
    <w:p w:rsidR="002D7AD3" w:rsidRPr="002D7AD3" w:rsidRDefault="0024340D" w:rsidP="002D7AD3">
      <w:pPr>
        <w:pStyle w:val="ListParagraph"/>
        <w:numPr>
          <w:ilvl w:val="0"/>
          <w:numId w:val="2"/>
        </w:numPr>
        <w:spacing w:line="480" w:lineRule="auto"/>
        <w:rPr>
          <w:rFonts w:ascii="Times New Roman" w:hAnsi="Times New Roman" w:cs="Times New Roman"/>
          <w:b/>
          <w:sz w:val="24"/>
          <w:szCs w:val="24"/>
        </w:rPr>
      </w:pPr>
      <w:r w:rsidRPr="002D7AD3">
        <w:rPr>
          <w:rFonts w:ascii="Times New Roman" w:hAnsi="Times New Roman" w:cs="Times New Roman"/>
          <w:b/>
          <w:sz w:val="24"/>
          <w:szCs w:val="24"/>
        </w:rPr>
        <w:t xml:space="preserve">1910.146(c)) </w:t>
      </w:r>
    </w:p>
    <w:p w:rsidR="002D7AD3" w:rsidRPr="002D7AD3" w:rsidRDefault="0024340D" w:rsidP="002D7AD3">
      <w:pPr>
        <w:pStyle w:val="ListParagraph"/>
        <w:numPr>
          <w:ilvl w:val="0"/>
          <w:numId w:val="2"/>
        </w:numPr>
        <w:spacing w:line="480" w:lineRule="auto"/>
        <w:rPr>
          <w:rFonts w:ascii="Times New Roman" w:hAnsi="Times New Roman" w:cs="Times New Roman"/>
          <w:sz w:val="24"/>
          <w:szCs w:val="24"/>
        </w:rPr>
      </w:pPr>
      <w:r w:rsidRPr="002D7AD3">
        <w:rPr>
          <w:rFonts w:ascii="Times New Roman" w:hAnsi="Times New Roman" w:cs="Times New Roman"/>
          <w:sz w:val="24"/>
          <w:szCs w:val="24"/>
        </w:rPr>
        <w:t>The business/Supervisor will assess the working environment to decide whether any spaces are granting required confined spaces</w:t>
      </w:r>
      <w:r w:rsidRPr="002D7AD3">
        <w:rPr>
          <w:rFonts w:ascii="Times New Roman" w:hAnsi="Times New Roman" w:cs="Times New Roman"/>
          <w:sz w:val="24"/>
          <w:szCs w:val="24"/>
        </w:rPr>
        <w:t>.</w:t>
      </w:r>
    </w:p>
    <w:p w:rsidR="002D7AD3" w:rsidRPr="002D7AD3" w:rsidRDefault="0024340D" w:rsidP="002D7AD3">
      <w:pPr>
        <w:pStyle w:val="ListParagraph"/>
        <w:spacing w:line="480" w:lineRule="auto"/>
        <w:rPr>
          <w:rFonts w:ascii="Times New Roman" w:hAnsi="Times New Roman" w:cs="Times New Roman"/>
          <w:b/>
          <w:sz w:val="24"/>
          <w:szCs w:val="24"/>
        </w:rPr>
      </w:pPr>
      <w:r w:rsidRPr="002D7AD3">
        <w:rPr>
          <w:rFonts w:ascii="Times New Roman" w:hAnsi="Times New Roman" w:cs="Times New Roman"/>
          <w:b/>
          <w:sz w:val="24"/>
          <w:szCs w:val="24"/>
        </w:rPr>
        <w:t>2)</w:t>
      </w:r>
      <w:r w:rsidRPr="002D7AD3">
        <w:rPr>
          <w:rFonts w:ascii="Times New Roman" w:hAnsi="Times New Roman" w:cs="Times New Roman"/>
          <w:b/>
          <w:sz w:val="24"/>
          <w:szCs w:val="24"/>
        </w:rPr>
        <w:tab/>
        <w:t xml:space="preserve">1910.146(c) (2)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t xml:space="preserve">On the off chance that the work </w:t>
      </w:r>
      <w:r w:rsidR="00E53664" w:rsidRPr="002D7AD3">
        <w:rPr>
          <w:rFonts w:ascii="Times New Roman" w:hAnsi="Times New Roman" w:cs="Times New Roman"/>
          <w:sz w:val="24"/>
          <w:szCs w:val="24"/>
        </w:rPr>
        <w:t>surroundings</w:t>
      </w:r>
      <w:r w:rsidRPr="002D7AD3">
        <w:rPr>
          <w:rFonts w:ascii="Times New Roman" w:hAnsi="Times New Roman" w:cs="Times New Roman"/>
          <w:sz w:val="24"/>
          <w:szCs w:val="24"/>
        </w:rPr>
        <w:t xml:space="preserve"> </w:t>
      </w:r>
      <w:r w:rsidR="00E53664" w:rsidRPr="002D7AD3">
        <w:rPr>
          <w:rFonts w:ascii="Times New Roman" w:hAnsi="Times New Roman" w:cs="Times New Roman"/>
          <w:sz w:val="24"/>
          <w:szCs w:val="24"/>
        </w:rPr>
        <w:t>contain</w:t>
      </w:r>
      <w:r w:rsidRPr="002D7AD3">
        <w:rPr>
          <w:rFonts w:ascii="Times New Roman" w:hAnsi="Times New Roman" w:cs="Times New Roman"/>
          <w:sz w:val="24"/>
          <w:szCs w:val="24"/>
        </w:rPr>
        <w:t xml:space="preserve"> license spaces, the business/Supervisor will </w:t>
      </w:r>
      <w:r w:rsidR="00E53664" w:rsidRPr="002D7AD3">
        <w:rPr>
          <w:rFonts w:ascii="Times New Roman" w:hAnsi="Times New Roman" w:cs="Times New Roman"/>
          <w:sz w:val="24"/>
          <w:szCs w:val="24"/>
        </w:rPr>
        <w:t>recommend</w:t>
      </w:r>
      <w:r w:rsidRPr="002D7AD3">
        <w:rPr>
          <w:rFonts w:ascii="Times New Roman" w:hAnsi="Times New Roman" w:cs="Times New Roman"/>
          <w:sz w:val="24"/>
          <w:szCs w:val="24"/>
        </w:rPr>
        <w:t xml:space="preserve"> </w:t>
      </w:r>
      <w:r w:rsidR="00E53664" w:rsidRPr="002D7AD3">
        <w:rPr>
          <w:rFonts w:ascii="Times New Roman" w:hAnsi="Times New Roman" w:cs="Times New Roman"/>
          <w:sz w:val="24"/>
          <w:szCs w:val="24"/>
        </w:rPr>
        <w:t>exposed</w:t>
      </w:r>
      <w:r w:rsidRPr="002D7AD3">
        <w:rPr>
          <w:rFonts w:ascii="Times New Roman" w:hAnsi="Times New Roman" w:cs="Times New Roman"/>
          <w:sz w:val="24"/>
          <w:szCs w:val="24"/>
        </w:rPr>
        <w:t xml:space="preserve"> </w:t>
      </w:r>
      <w:r w:rsidR="00E53664" w:rsidRPr="002D7AD3">
        <w:rPr>
          <w:rFonts w:ascii="Times New Roman" w:hAnsi="Times New Roman" w:cs="Times New Roman"/>
          <w:sz w:val="24"/>
          <w:szCs w:val="24"/>
        </w:rPr>
        <w:t>legislature</w:t>
      </w:r>
      <w:r w:rsidRPr="002D7AD3">
        <w:rPr>
          <w:rFonts w:ascii="Times New Roman" w:hAnsi="Times New Roman" w:cs="Times New Roman"/>
          <w:sz w:val="24"/>
          <w:szCs w:val="24"/>
        </w:rPr>
        <w:t xml:space="preserve">, by </w:t>
      </w:r>
      <w:r w:rsidR="00E53664" w:rsidRPr="002D7AD3">
        <w:rPr>
          <w:rFonts w:ascii="Times New Roman" w:hAnsi="Times New Roman" w:cs="Times New Roman"/>
          <w:sz w:val="24"/>
          <w:szCs w:val="24"/>
        </w:rPr>
        <w:t>redeployment</w:t>
      </w:r>
      <w:r w:rsidRPr="002D7AD3">
        <w:rPr>
          <w:rFonts w:ascii="Times New Roman" w:hAnsi="Times New Roman" w:cs="Times New Roman"/>
          <w:sz w:val="24"/>
          <w:szCs w:val="24"/>
        </w:rPr>
        <w:t xml:space="preserve"> peril </w:t>
      </w:r>
      <w:r w:rsidR="00E53664" w:rsidRPr="002D7AD3">
        <w:rPr>
          <w:rFonts w:ascii="Times New Roman" w:hAnsi="Times New Roman" w:cs="Times New Roman"/>
          <w:sz w:val="24"/>
          <w:szCs w:val="24"/>
        </w:rPr>
        <w:t>symbols</w:t>
      </w:r>
      <w:r w:rsidRPr="002D7AD3">
        <w:rPr>
          <w:rFonts w:ascii="Times New Roman" w:hAnsi="Times New Roman" w:cs="Times New Roman"/>
          <w:sz w:val="24"/>
          <w:szCs w:val="24"/>
        </w:rPr>
        <w:t xml:space="preserve"> </w:t>
      </w:r>
      <w:r w:rsidR="00E53664" w:rsidRPr="002D7AD3">
        <w:rPr>
          <w:rFonts w:ascii="Times New Roman" w:hAnsi="Times New Roman" w:cs="Times New Roman"/>
          <w:sz w:val="24"/>
          <w:szCs w:val="24"/>
        </w:rPr>
        <w:t>or else</w:t>
      </w:r>
      <w:r w:rsidRPr="002D7AD3">
        <w:rPr>
          <w:rFonts w:ascii="Times New Roman" w:hAnsi="Times New Roman" w:cs="Times New Roman"/>
          <w:sz w:val="24"/>
          <w:szCs w:val="24"/>
        </w:rPr>
        <w:t xml:space="preserve"> by some other similarly compelling methods, of the presence and area of </w:t>
      </w:r>
      <w:r w:rsidR="00E53664" w:rsidRPr="002D7AD3">
        <w:rPr>
          <w:rFonts w:ascii="Times New Roman" w:hAnsi="Times New Roman" w:cs="Times New Roman"/>
          <w:sz w:val="24"/>
          <w:szCs w:val="24"/>
        </w:rPr>
        <w:t>plus</w:t>
      </w:r>
      <w:r w:rsidRPr="002D7AD3">
        <w:rPr>
          <w:rFonts w:ascii="Times New Roman" w:hAnsi="Times New Roman" w:cs="Times New Roman"/>
          <w:sz w:val="24"/>
          <w:szCs w:val="24"/>
        </w:rPr>
        <w:t xml:space="preserve"> </w:t>
      </w:r>
      <w:r w:rsidRPr="002D7AD3">
        <w:rPr>
          <w:rFonts w:ascii="Times New Roman" w:hAnsi="Times New Roman" w:cs="Times New Roman"/>
          <w:sz w:val="24"/>
          <w:szCs w:val="24"/>
        </w:rPr>
        <w:t xml:space="preserve">the threat presented by the grant </w:t>
      </w:r>
      <w:r w:rsidR="00E53664" w:rsidRPr="002D7AD3">
        <w:rPr>
          <w:rFonts w:ascii="Times New Roman" w:hAnsi="Times New Roman" w:cs="Times New Roman"/>
          <w:sz w:val="24"/>
          <w:szCs w:val="24"/>
        </w:rPr>
        <w:t>places</w:t>
      </w:r>
      <w:r w:rsidRPr="002D7AD3">
        <w:rPr>
          <w:rFonts w:ascii="Times New Roman" w:hAnsi="Times New Roman" w:cs="Times New Roman"/>
          <w:sz w:val="24"/>
          <w:szCs w:val="24"/>
        </w:rPr>
        <w:t xml:space="preserve">.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t xml:space="preserve">NOTE: A </w:t>
      </w:r>
      <w:r w:rsidR="00E53664" w:rsidRPr="002D7AD3">
        <w:rPr>
          <w:rFonts w:ascii="Times New Roman" w:hAnsi="Times New Roman" w:cs="Times New Roman"/>
          <w:sz w:val="24"/>
          <w:szCs w:val="24"/>
        </w:rPr>
        <w:t>symbol</w:t>
      </w:r>
      <w:r w:rsidRPr="002D7AD3">
        <w:rPr>
          <w:rFonts w:ascii="Times New Roman" w:hAnsi="Times New Roman" w:cs="Times New Roman"/>
          <w:sz w:val="24"/>
          <w:szCs w:val="24"/>
        </w:rPr>
        <w:t xml:space="preserve"> perusing</w:t>
      </w:r>
      <w:r w:rsidR="00E53664" w:rsidRPr="002D7AD3">
        <w:rPr>
          <w:rFonts w:ascii="Times New Roman" w:hAnsi="Times New Roman" w:cs="Times New Roman"/>
          <w:sz w:val="24"/>
          <w:szCs w:val="24"/>
        </w:rPr>
        <w:t xml:space="preserve"> Hazard </w:t>
      </w:r>
      <w:r w:rsidRPr="002D7AD3">
        <w:rPr>
          <w:rFonts w:ascii="Times New Roman" w:hAnsi="Times New Roman" w:cs="Times New Roman"/>
          <w:sz w:val="24"/>
          <w:szCs w:val="24"/>
        </w:rPr>
        <w:t xml:space="preserve">- PERMIT-REQUIRED CONFINED </w:t>
      </w:r>
      <w:r w:rsidR="00E53664" w:rsidRPr="002D7AD3">
        <w:rPr>
          <w:rFonts w:ascii="Times New Roman" w:hAnsi="Times New Roman" w:cs="Times New Roman"/>
          <w:sz w:val="24"/>
          <w:szCs w:val="24"/>
        </w:rPr>
        <w:t>Room</w:t>
      </w:r>
      <w:r w:rsidRPr="002D7AD3">
        <w:rPr>
          <w:rFonts w:ascii="Times New Roman" w:hAnsi="Times New Roman" w:cs="Times New Roman"/>
          <w:sz w:val="24"/>
          <w:szCs w:val="24"/>
        </w:rPr>
        <w:t xml:space="preserve">, DO NOT ENTER or utilizing another comparable </w:t>
      </w:r>
      <w:r w:rsidR="00E53664" w:rsidRPr="002D7AD3">
        <w:rPr>
          <w:rFonts w:ascii="Times New Roman" w:hAnsi="Times New Roman" w:cs="Times New Roman"/>
          <w:sz w:val="24"/>
          <w:szCs w:val="24"/>
        </w:rPr>
        <w:t>talking</w:t>
      </w:r>
      <w:r w:rsidRPr="002D7AD3">
        <w:rPr>
          <w:rFonts w:ascii="Times New Roman" w:hAnsi="Times New Roman" w:cs="Times New Roman"/>
          <w:sz w:val="24"/>
          <w:szCs w:val="24"/>
        </w:rPr>
        <w:t xml:space="preserve"> would </w:t>
      </w:r>
      <w:r w:rsidR="00E53664" w:rsidRPr="002D7AD3">
        <w:rPr>
          <w:rFonts w:ascii="Times New Roman" w:hAnsi="Times New Roman" w:cs="Times New Roman"/>
          <w:sz w:val="24"/>
          <w:szCs w:val="24"/>
        </w:rPr>
        <w:t>fulfill</w:t>
      </w:r>
      <w:r w:rsidRPr="002D7AD3">
        <w:rPr>
          <w:rFonts w:ascii="Times New Roman" w:hAnsi="Times New Roman" w:cs="Times New Roman"/>
          <w:sz w:val="24"/>
          <w:szCs w:val="24"/>
        </w:rPr>
        <w:t xml:space="preserve"> the necessity </w:t>
      </w:r>
      <w:r w:rsidR="00E53664" w:rsidRPr="002D7AD3">
        <w:rPr>
          <w:rFonts w:ascii="Times New Roman" w:hAnsi="Times New Roman" w:cs="Times New Roman"/>
          <w:sz w:val="24"/>
          <w:szCs w:val="24"/>
        </w:rPr>
        <w:t>on behalf of</w:t>
      </w:r>
      <w:r w:rsidRPr="002D7AD3">
        <w:rPr>
          <w:rFonts w:ascii="Times New Roman" w:hAnsi="Times New Roman" w:cs="Times New Roman"/>
          <w:sz w:val="24"/>
          <w:szCs w:val="24"/>
        </w:rPr>
        <w:t xml:space="preserve"> a </w:t>
      </w:r>
      <w:r w:rsidR="00E53664" w:rsidRPr="002D7AD3">
        <w:rPr>
          <w:rFonts w:ascii="Times New Roman" w:hAnsi="Times New Roman" w:cs="Times New Roman"/>
          <w:sz w:val="24"/>
          <w:szCs w:val="24"/>
        </w:rPr>
        <w:t>symbol</w:t>
      </w:r>
      <w:r w:rsidRPr="002D7AD3">
        <w:rPr>
          <w:rFonts w:ascii="Times New Roman" w:hAnsi="Times New Roman" w:cs="Times New Roman"/>
          <w:sz w:val="24"/>
          <w:szCs w:val="24"/>
        </w:rPr>
        <w:t>.</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b/>
          <w:sz w:val="24"/>
          <w:szCs w:val="24"/>
        </w:rPr>
        <w:t>3)</w:t>
      </w:r>
      <w:r w:rsidRPr="002D7AD3">
        <w:rPr>
          <w:rFonts w:ascii="Times New Roman" w:hAnsi="Times New Roman" w:cs="Times New Roman"/>
          <w:b/>
          <w:sz w:val="24"/>
          <w:szCs w:val="24"/>
        </w:rPr>
        <w:tab/>
        <w:t xml:space="preserve">1910.146(c) (4)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t xml:space="preserve">If the </w:t>
      </w:r>
      <w:r w:rsidR="00E53664" w:rsidRPr="002D7AD3">
        <w:rPr>
          <w:rFonts w:ascii="Times New Roman" w:hAnsi="Times New Roman" w:cs="Times New Roman"/>
          <w:sz w:val="24"/>
          <w:szCs w:val="24"/>
        </w:rPr>
        <w:t>businesses choose</w:t>
      </w:r>
      <w:r w:rsidRPr="002D7AD3">
        <w:rPr>
          <w:rFonts w:ascii="Times New Roman" w:hAnsi="Times New Roman" w:cs="Times New Roman"/>
          <w:sz w:val="24"/>
          <w:szCs w:val="24"/>
        </w:rPr>
        <w:t xml:space="preserve"> that its work</w:t>
      </w:r>
      <w:r w:rsidRPr="002D7AD3">
        <w:rPr>
          <w:rFonts w:ascii="Times New Roman" w:hAnsi="Times New Roman" w:cs="Times New Roman"/>
          <w:sz w:val="24"/>
          <w:szCs w:val="24"/>
        </w:rPr>
        <w:t xml:space="preserve">ers will </w:t>
      </w:r>
      <w:r w:rsidR="00E53664" w:rsidRPr="002D7AD3">
        <w:rPr>
          <w:rFonts w:ascii="Times New Roman" w:hAnsi="Times New Roman" w:cs="Times New Roman"/>
          <w:sz w:val="24"/>
          <w:szCs w:val="24"/>
        </w:rPr>
        <w:t>go into</w:t>
      </w:r>
      <w:r w:rsidRPr="002D7AD3">
        <w:rPr>
          <w:rFonts w:ascii="Times New Roman" w:hAnsi="Times New Roman" w:cs="Times New Roman"/>
          <w:sz w:val="24"/>
          <w:szCs w:val="24"/>
        </w:rPr>
        <w:t xml:space="preserve"> grant </w:t>
      </w:r>
      <w:r w:rsidR="00E53664" w:rsidRPr="002D7AD3">
        <w:rPr>
          <w:rFonts w:ascii="Times New Roman" w:hAnsi="Times New Roman" w:cs="Times New Roman"/>
          <w:sz w:val="24"/>
          <w:szCs w:val="24"/>
        </w:rPr>
        <w:t>places</w:t>
      </w:r>
      <w:r w:rsidRPr="002D7AD3">
        <w:rPr>
          <w:rFonts w:ascii="Times New Roman" w:hAnsi="Times New Roman" w:cs="Times New Roman"/>
          <w:sz w:val="24"/>
          <w:szCs w:val="24"/>
        </w:rPr>
        <w:t xml:space="preserve">, the business will </w:t>
      </w:r>
      <w:r w:rsidR="00E53664" w:rsidRPr="002D7AD3">
        <w:rPr>
          <w:rFonts w:ascii="Times New Roman" w:hAnsi="Times New Roman" w:cs="Times New Roman"/>
          <w:sz w:val="24"/>
          <w:szCs w:val="24"/>
        </w:rPr>
        <w:t>generate</w:t>
      </w:r>
      <w:r w:rsidRPr="002D7AD3">
        <w:rPr>
          <w:rFonts w:ascii="Times New Roman" w:hAnsi="Times New Roman" w:cs="Times New Roman"/>
          <w:sz w:val="24"/>
          <w:szCs w:val="24"/>
        </w:rPr>
        <w:t xml:space="preserve"> and execute a </w:t>
      </w:r>
      <w:r w:rsidR="00E53664" w:rsidRPr="002D7AD3">
        <w:rPr>
          <w:rFonts w:ascii="Times New Roman" w:hAnsi="Times New Roman" w:cs="Times New Roman"/>
          <w:sz w:val="24"/>
          <w:szCs w:val="24"/>
        </w:rPr>
        <w:t>self-possessed</w:t>
      </w:r>
      <w:r w:rsidRPr="002D7AD3">
        <w:rPr>
          <w:rFonts w:ascii="Times New Roman" w:hAnsi="Times New Roman" w:cs="Times New Roman"/>
          <w:sz w:val="24"/>
          <w:szCs w:val="24"/>
        </w:rPr>
        <w:t xml:space="preserve"> license space </w:t>
      </w:r>
      <w:r w:rsidR="00E53664" w:rsidRPr="002D7AD3">
        <w:rPr>
          <w:rFonts w:ascii="Times New Roman" w:hAnsi="Times New Roman" w:cs="Times New Roman"/>
          <w:sz w:val="24"/>
          <w:szCs w:val="24"/>
        </w:rPr>
        <w:t>plan</w:t>
      </w:r>
      <w:r w:rsidRPr="002D7AD3">
        <w:rPr>
          <w:rFonts w:ascii="Times New Roman" w:hAnsi="Times New Roman" w:cs="Times New Roman"/>
          <w:sz w:val="24"/>
          <w:szCs w:val="24"/>
        </w:rPr>
        <w:t xml:space="preserve"> that follows this </w:t>
      </w:r>
      <w:r w:rsidR="00E53664" w:rsidRPr="002D7AD3">
        <w:rPr>
          <w:rFonts w:ascii="Times New Roman" w:hAnsi="Times New Roman" w:cs="Times New Roman"/>
          <w:sz w:val="24"/>
          <w:szCs w:val="24"/>
        </w:rPr>
        <w:t>region</w:t>
      </w:r>
      <w:r w:rsidRPr="002D7AD3">
        <w:rPr>
          <w:rFonts w:ascii="Times New Roman" w:hAnsi="Times New Roman" w:cs="Times New Roman"/>
          <w:sz w:val="24"/>
          <w:szCs w:val="24"/>
        </w:rPr>
        <w:t xml:space="preserve">. The </w:t>
      </w:r>
      <w:r w:rsidRPr="002D7AD3">
        <w:rPr>
          <w:rFonts w:ascii="Times New Roman" w:hAnsi="Times New Roman" w:cs="Times New Roman"/>
          <w:sz w:val="24"/>
          <w:szCs w:val="24"/>
        </w:rPr>
        <w:lastRenderedPageBreak/>
        <w:t xml:space="preserve">composed program will be accessible for review by workers and their approved delegates.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b/>
          <w:sz w:val="24"/>
          <w:szCs w:val="24"/>
        </w:rPr>
        <w:t>4)</w:t>
      </w:r>
      <w:r w:rsidRPr="002D7AD3">
        <w:rPr>
          <w:rFonts w:ascii="Times New Roman" w:hAnsi="Times New Roman" w:cs="Times New Roman"/>
          <w:b/>
          <w:sz w:val="24"/>
          <w:szCs w:val="24"/>
        </w:rPr>
        <w:tab/>
        <w:t xml:space="preserve">1910.146(c) (5) (I) (B)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t>The business</w:t>
      </w:r>
      <w:r w:rsidRPr="002D7AD3">
        <w:rPr>
          <w:rFonts w:ascii="Times New Roman" w:hAnsi="Times New Roman" w:cs="Times New Roman"/>
          <w:sz w:val="24"/>
          <w:szCs w:val="24"/>
        </w:rPr>
        <w:t xml:space="preserve"> can exhibit that constant constrained air </w:t>
      </w:r>
      <w:r w:rsidR="00E53664" w:rsidRPr="002D7AD3">
        <w:rPr>
          <w:rFonts w:ascii="Times New Roman" w:hAnsi="Times New Roman" w:cs="Times New Roman"/>
          <w:sz w:val="24"/>
          <w:szCs w:val="24"/>
        </w:rPr>
        <w:t>freshening</w:t>
      </w:r>
      <w:r w:rsidRPr="002D7AD3">
        <w:rPr>
          <w:rFonts w:ascii="Times New Roman" w:hAnsi="Times New Roman" w:cs="Times New Roman"/>
          <w:sz w:val="24"/>
          <w:szCs w:val="24"/>
        </w:rPr>
        <w:t xml:space="preserve"> alone is adequate to keep up that grant </w:t>
      </w:r>
      <w:r w:rsidR="00E53664" w:rsidRPr="002D7AD3">
        <w:rPr>
          <w:rFonts w:ascii="Times New Roman" w:hAnsi="Times New Roman" w:cs="Times New Roman"/>
          <w:sz w:val="24"/>
          <w:szCs w:val="24"/>
        </w:rPr>
        <w:t>room</w:t>
      </w:r>
      <w:r w:rsidRPr="002D7AD3">
        <w:rPr>
          <w:rFonts w:ascii="Times New Roman" w:hAnsi="Times New Roman" w:cs="Times New Roman"/>
          <w:sz w:val="24"/>
          <w:szCs w:val="24"/>
        </w:rPr>
        <w:t xml:space="preserve"> ok for passage; </w:t>
      </w:r>
    </w:p>
    <w:p w:rsidR="002D7AD3" w:rsidRPr="002D7AD3" w:rsidRDefault="0024340D" w:rsidP="002D7AD3">
      <w:pPr>
        <w:pStyle w:val="ListParagraph"/>
        <w:spacing w:line="480" w:lineRule="auto"/>
        <w:rPr>
          <w:rFonts w:ascii="Times New Roman" w:hAnsi="Times New Roman" w:cs="Times New Roman"/>
          <w:b/>
          <w:sz w:val="24"/>
          <w:szCs w:val="24"/>
        </w:rPr>
      </w:pPr>
      <w:r w:rsidRPr="002D7AD3">
        <w:rPr>
          <w:rFonts w:ascii="Times New Roman" w:hAnsi="Times New Roman" w:cs="Times New Roman"/>
          <w:b/>
          <w:sz w:val="24"/>
          <w:szCs w:val="24"/>
        </w:rPr>
        <w:t>5)</w:t>
      </w:r>
      <w:r w:rsidRPr="002D7AD3">
        <w:rPr>
          <w:rFonts w:ascii="Times New Roman" w:hAnsi="Times New Roman" w:cs="Times New Roman"/>
          <w:b/>
          <w:sz w:val="24"/>
          <w:szCs w:val="24"/>
        </w:rPr>
        <w:tab/>
        <w:t xml:space="preserve">1910.146(c) (5) (I) (C)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t xml:space="preserve">The business creates observing and assessment information that bolsters the shows </w:t>
      </w:r>
      <w:r w:rsidR="00E53664" w:rsidRPr="002D7AD3">
        <w:rPr>
          <w:rFonts w:ascii="Times New Roman" w:hAnsi="Times New Roman" w:cs="Times New Roman"/>
          <w:sz w:val="24"/>
          <w:szCs w:val="24"/>
        </w:rPr>
        <w:t>mandatory</w:t>
      </w:r>
      <w:r w:rsidRPr="002D7AD3">
        <w:rPr>
          <w:rFonts w:ascii="Times New Roman" w:hAnsi="Times New Roman" w:cs="Times New Roman"/>
          <w:sz w:val="24"/>
          <w:szCs w:val="24"/>
        </w:rPr>
        <w:t xml:space="preserve"> by passages (c) (5)</w:t>
      </w:r>
      <w:r w:rsidRPr="002D7AD3">
        <w:rPr>
          <w:rFonts w:ascii="Times New Roman" w:hAnsi="Times New Roman" w:cs="Times New Roman"/>
          <w:sz w:val="24"/>
          <w:szCs w:val="24"/>
        </w:rPr>
        <w:t xml:space="preserve"> (I) (A) and (c) (5) (I) (B) of this segment; </w:t>
      </w:r>
    </w:p>
    <w:p w:rsidR="002D7AD3" w:rsidRPr="002D7AD3" w:rsidRDefault="002D7AD3" w:rsidP="002D7AD3">
      <w:pPr>
        <w:pStyle w:val="ListParagraph"/>
        <w:spacing w:line="480" w:lineRule="auto"/>
        <w:rPr>
          <w:rFonts w:ascii="Times New Roman" w:hAnsi="Times New Roman" w:cs="Times New Roman"/>
          <w:sz w:val="24"/>
          <w:szCs w:val="24"/>
        </w:rPr>
      </w:pP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b/>
          <w:sz w:val="24"/>
          <w:szCs w:val="24"/>
        </w:rPr>
        <w:t>6)</w:t>
      </w:r>
      <w:r w:rsidRPr="002D7AD3">
        <w:rPr>
          <w:rFonts w:ascii="Times New Roman" w:hAnsi="Times New Roman" w:cs="Times New Roman"/>
          <w:b/>
          <w:sz w:val="24"/>
          <w:szCs w:val="24"/>
        </w:rPr>
        <w:tab/>
        <w:t xml:space="preserve">1910.146(c) (5) (ii) (B)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t xml:space="preserve">At the point </w:t>
      </w:r>
      <w:r w:rsidR="00E53664" w:rsidRPr="002D7AD3">
        <w:rPr>
          <w:rFonts w:ascii="Times New Roman" w:hAnsi="Times New Roman" w:cs="Times New Roman"/>
          <w:sz w:val="24"/>
          <w:szCs w:val="24"/>
        </w:rPr>
        <w:t>while</w:t>
      </w:r>
      <w:r w:rsidRPr="002D7AD3">
        <w:rPr>
          <w:rFonts w:ascii="Times New Roman" w:hAnsi="Times New Roman" w:cs="Times New Roman"/>
          <w:sz w:val="24"/>
          <w:szCs w:val="24"/>
        </w:rPr>
        <w:t xml:space="preserve"> </w:t>
      </w:r>
      <w:r w:rsidR="00E53664" w:rsidRPr="002D7AD3">
        <w:rPr>
          <w:rFonts w:ascii="Times New Roman" w:hAnsi="Times New Roman" w:cs="Times New Roman"/>
          <w:sz w:val="24"/>
          <w:szCs w:val="24"/>
        </w:rPr>
        <w:t>entry</w:t>
      </w:r>
      <w:r w:rsidRPr="002D7AD3">
        <w:rPr>
          <w:rFonts w:ascii="Times New Roman" w:hAnsi="Times New Roman" w:cs="Times New Roman"/>
          <w:sz w:val="24"/>
          <w:szCs w:val="24"/>
        </w:rPr>
        <w:t xml:space="preserve"> </w:t>
      </w:r>
      <w:r w:rsidR="00E53664" w:rsidRPr="002D7AD3">
        <w:rPr>
          <w:rFonts w:ascii="Times New Roman" w:hAnsi="Times New Roman" w:cs="Times New Roman"/>
          <w:sz w:val="24"/>
          <w:szCs w:val="24"/>
        </w:rPr>
        <w:t>cover</w:t>
      </w:r>
      <w:r w:rsidRPr="002D7AD3">
        <w:rPr>
          <w:rFonts w:ascii="Times New Roman" w:hAnsi="Times New Roman" w:cs="Times New Roman"/>
          <w:sz w:val="24"/>
          <w:szCs w:val="24"/>
        </w:rPr>
        <w:t xml:space="preserve"> are evacuated, the </w:t>
      </w:r>
      <w:r w:rsidR="00E53664" w:rsidRPr="002D7AD3">
        <w:rPr>
          <w:rFonts w:ascii="Times New Roman" w:hAnsi="Times New Roman" w:cs="Times New Roman"/>
          <w:sz w:val="24"/>
          <w:szCs w:val="24"/>
        </w:rPr>
        <w:t>aperture</w:t>
      </w:r>
      <w:r w:rsidRPr="002D7AD3">
        <w:rPr>
          <w:rFonts w:ascii="Times New Roman" w:hAnsi="Times New Roman" w:cs="Times New Roman"/>
          <w:sz w:val="24"/>
          <w:szCs w:val="24"/>
        </w:rPr>
        <w:t xml:space="preserve"> will be speedily monitored by a </w:t>
      </w:r>
      <w:r w:rsidR="00E53664" w:rsidRPr="002D7AD3">
        <w:rPr>
          <w:rFonts w:ascii="Times New Roman" w:hAnsi="Times New Roman" w:cs="Times New Roman"/>
          <w:sz w:val="24"/>
          <w:szCs w:val="24"/>
        </w:rPr>
        <w:t>paling</w:t>
      </w:r>
      <w:r w:rsidRPr="002D7AD3">
        <w:rPr>
          <w:rFonts w:ascii="Times New Roman" w:hAnsi="Times New Roman" w:cs="Times New Roman"/>
          <w:sz w:val="24"/>
          <w:szCs w:val="24"/>
        </w:rPr>
        <w:t xml:space="preserve">, transitory spread, or </w:t>
      </w:r>
      <w:r w:rsidR="00E53664" w:rsidRPr="002D7AD3">
        <w:rPr>
          <w:rFonts w:ascii="Times New Roman" w:hAnsi="Times New Roman" w:cs="Times New Roman"/>
          <w:sz w:val="24"/>
          <w:szCs w:val="24"/>
        </w:rPr>
        <w:t>additional</w:t>
      </w:r>
      <w:r w:rsidRPr="002D7AD3">
        <w:rPr>
          <w:rFonts w:ascii="Times New Roman" w:hAnsi="Times New Roman" w:cs="Times New Roman"/>
          <w:sz w:val="24"/>
          <w:szCs w:val="24"/>
        </w:rPr>
        <w:t xml:space="preserve"> impermanent obstruction that will avert an </w:t>
      </w:r>
      <w:r w:rsidRPr="002D7AD3">
        <w:rPr>
          <w:rFonts w:ascii="Times New Roman" w:hAnsi="Times New Roman" w:cs="Times New Roman"/>
          <w:sz w:val="24"/>
          <w:szCs w:val="24"/>
        </w:rPr>
        <w:t xml:space="preserve">accidental fall </w:t>
      </w:r>
      <w:r w:rsidR="00E53664" w:rsidRPr="002D7AD3">
        <w:rPr>
          <w:rFonts w:ascii="Times New Roman" w:hAnsi="Times New Roman" w:cs="Times New Roman"/>
          <w:sz w:val="24"/>
          <w:szCs w:val="24"/>
        </w:rPr>
        <w:t>throughout</w:t>
      </w:r>
      <w:r w:rsidRPr="002D7AD3">
        <w:rPr>
          <w:rFonts w:ascii="Times New Roman" w:hAnsi="Times New Roman" w:cs="Times New Roman"/>
          <w:sz w:val="24"/>
          <w:szCs w:val="24"/>
        </w:rPr>
        <w:t xml:space="preserve"> the opening </w:t>
      </w:r>
      <w:r w:rsidR="00E53664" w:rsidRPr="002D7AD3">
        <w:rPr>
          <w:rFonts w:ascii="Times New Roman" w:hAnsi="Times New Roman" w:cs="Times New Roman"/>
          <w:sz w:val="24"/>
          <w:szCs w:val="24"/>
        </w:rPr>
        <w:t>as well as</w:t>
      </w:r>
      <w:r w:rsidRPr="002D7AD3">
        <w:rPr>
          <w:rFonts w:ascii="Times New Roman" w:hAnsi="Times New Roman" w:cs="Times New Roman"/>
          <w:sz w:val="24"/>
          <w:szCs w:val="24"/>
        </w:rPr>
        <w:t xml:space="preserve"> that will secure every worker </w:t>
      </w:r>
      <w:r w:rsidR="00E53664" w:rsidRPr="002D7AD3">
        <w:rPr>
          <w:rFonts w:ascii="Times New Roman" w:hAnsi="Times New Roman" w:cs="Times New Roman"/>
          <w:sz w:val="24"/>
          <w:szCs w:val="24"/>
        </w:rPr>
        <w:t>operational</w:t>
      </w:r>
      <w:r w:rsidRPr="002D7AD3">
        <w:rPr>
          <w:rFonts w:ascii="Times New Roman" w:hAnsi="Times New Roman" w:cs="Times New Roman"/>
          <w:sz w:val="24"/>
          <w:szCs w:val="24"/>
        </w:rPr>
        <w:t xml:space="preserve"> in the space from outside articles </w:t>
      </w:r>
      <w:r w:rsidR="00E53664" w:rsidRPr="002D7AD3">
        <w:rPr>
          <w:rFonts w:ascii="Times New Roman" w:hAnsi="Times New Roman" w:cs="Times New Roman"/>
          <w:sz w:val="24"/>
          <w:szCs w:val="24"/>
        </w:rPr>
        <w:t>incoming</w:t>
      </w:r>
      <w:r w:rsidRPr="002D7AD3">
        <w:rPr>
          <w:rFonts w:ascii="Times New Roman" w:hAnsi="Times New Roman" w:cs="Times New Roman"/>
          <w:sz w:val="24"/>
          <w:szCs w:val="24"/>
        </w:rPr>
        <w:t xml:space="preserve"> the </w:t>
      </w:r>
      <w:r w:rsidR="00E53664" w:rsidRPr="002D7AD3">
        <w:rPr>
          <w:rFonts w:ascii="Times New Roman" w:hAnsi="Times New Roman" w:cs="Times New Roman"/>
          <w:sz w:val="24"/>
          <w:szCs w:val="24"/>
        </w:rPr>
        <w:t>breathing space</w:t>
      </w:r>
      <w:r w:rsidRPr="002D7AD3">
        <w:rPr>
          <w:rFonts w:ascii="Times New Roman" w:hAnsi="Times New Roman" w:cs="Times New Roman"/>
          <w:sz w:val="24"/>
          <w:szCs w:val="24"/>
        </w:rPr>
        <w:t>.</w:t>
      </w:r>
    </w:p>
    <w:p w:rsidR="002D7AD3" w:rsidRPr="002D7AD3" w:rsidRDefault="0024340D" w:rsidP="002D7AD3">
      <w:pPr>
        <w:pStyle w:val="ListParagraph"/>
        <w:spacing w:line="480" w:lineRule="auto"/>
        <w:rPr>
          <w:rFonts w:ascii="Times New Roman" w:hAnsi="Times New Roman" w:cs="Times New Roman"/>
          <w:b/>
          <w:sz w:val="24"/>
          <w:szCs w:val="24"/>
        </w:rPr>
      </w:pPr>
      <w:r w:rsidRPr="002D7AD3">
        <w:rPr>
          <w:rFonts w:ascii="Times New Roman" w:hAnsi="Times New Roman" w:cs="Times New Roman"/>
          <w:b/>
          <w:sz w:val="24"/>
          <w:szCs w:val="24"/>
        </w:rPr>
        <w:t>7)</w:t>
      </w:r>
      <w:r w:rsidRPr="002D7AD3">
        <w:rPr>
          <w:rFonts w:ascii="Times New Roman" w:hAnsi="Times New Roman" w:cs="Times New Roman"/>
          <w:b/>
          <w:sz w:val="24"/>
          <w:szCs w:val="24"/>
        </w:rPr>
        <w:tab/>
        <w:t xml:space="preserve">1910.146(c) (5) (ii) (C) </w:t>
      </w:r>
    </w:p>
    <w:p w:rsidR="002D7AD3" w:rsidRPr="002D7AD3" w:rsidRDefault="00E53664" w:rsidP="002D7AD3">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E</w:t>
      </w:r>
      <w:r w:rsidRPr="002D7AD3">
        <w:rPr>
          <w:rFonts w:ascii="Times New Roman" w:hAnsi="Times New Roman" w:cs="Times New Roman"/>
          <w:sz w:val="24"/>
          <w:szCs w:val="24"/>
        </w:rPr>
        <w:t>arlier than</w:t>
      </w:r>
      <w:r w:rsidR="0024340D" w:rsidRPr="002D7AD3">
        <w:rPr>
          <w:rFonts w:ascii="Times New Roman" w:hAnsi="Times New Roman" w:cs="Times New Roman"/>
          <w:sz w:val="24"/>
          <w:szCs w:val="24"/>
        </w:rPr>
        <w:t xml:space="preserve"> a worker </w:t>
      </w:r>
      <w:r w:rsidRPr="002D7AD3">
        <w:rPr>
          <w:rFonts w:ascii="Times New Roman" w:hAnsi="Times New Roman" w:cs="Times New Roman"/>
          <w:sz w:val="24"/>
          <w:szCs w:val="24"/>
        </w:rPr>
        <w:t>enter</w:t>
      </w:r>
      <w:r w:rsidR="0024340D" w:rsidRPr="002D7AD3">
        <w:rPr>
          <w:rFonts w:ascii="Times New Roman" w:hAnsi="Times New Roman" w:cs="Times New Roman"/>
          <w:sz w:val="24"/>
          <w:szCs w:val="24"/>
        </w:rPr>
        <w:t xml:space="preserve"> the </w:t>
      </w:r>
      <w:r w:rsidRPr="002D7AD3">
        <w:rPr>
          <w:rFonts w:ascii="Times New Roman" w:hAnsi="Times New Roman" w:cs="Times New Roman"/>
          <w:sz w:val="24"/>
          <w:szCs w:val="24"/>
        </w:rPr>
        <w:t>breathing space</w:t>
      </w:r>
      <w:r w:rsidR="0024340D" w:rsidRPr="002D7AD3">
        <w:rPr>
          <w:rFonts w:ascii="Times New Roman" w:hAnsi="Times New Roman" w:cs="Times New Roman"/>
          <w:sz w:val="24"/>
          <w:szCs w:val="24"/>
        </w:rPr>
        <w:t>, the inside climate will be tried, with an adjusted direct-pe</w:t>
      </w:r>
      <w:r w:rsidR="0024340D" w:rsidRPr="002D7AD3">
        <w:rPr>
          <w:rFonts w:ascii="Times New Roman" w:hAnsi="Times New Roman" w:cs="Times New Roman"/>
          <w:sz w:val="24"/>
          <w:szCs w:val="24"/>
        </w:rPr>
        <w:t xml:space="preserve">rusing instrument, for </w:t>
      </w:r>
      <w:r>
        <w:rPr>
          <w:rFonts w:ascii="Times New Roman" w:hAnsi="Times New Roman" w:cs="Times New Roman"/>
          <w:sz w:val="24"/>
          <w:szCs w:val="24"/>
        </w:rPr>
        <w:t>oxygen content, for combustible</w:t>
      </w:r>
      <w:r w:rsidR="0024340D" w:rsidRPr="002D7AD3">
        <w:rPr>
          <w:rFonts w:ascii="Times New Roman" w:hAnsi="Times New Roman" w:cs="Times New Roman"/>
          <w:sz w:val="24"/>
          <w:szCs w:val="24"/>
        </w:rPr>
        <w:t xml:space="preserve"> </w:t>
      </w:r>
      <w:r w:rsidRPr="002D7AD3">
        <w:rPr>
          <w:rFonts w:ascii="Times New Roman" w:hAnsi="Times New Roman" w:cs="Times New Roman"/>
          <w:sz w:val="24"/>
          <w:szCs w:val="24"/>
        </w:rPr>
        <w:t>vapors</w:t>
      </w:r>
      <w:r w:rsidR="0024340D" w:rsidRPr="002D7AD3">
        <w:rPr>
          <w:rFonts w:ascii="Times New Roman" w:hAnsi="Times New Roman" w:cs="Times New Roman"/>
          <w:sz w:val="24"/>
          <w:szCs w:val="24"/>
        </w:rPr>
        <w:t>,</w:t>
      </w:r>
      <w:r w:rsidRPr="00E53664">
        <w:rPr>
          <w:rFonts w:ascii="Times New Roman" w:hAnsi="Times New Roman" w:cs="Times New Roman"/>
          <w:sz w:val="24"/>
          <w:szCs w:val="24"/>
        </w:rPr>
        <w:t xml:space="preserve"> </w:t>
      </w:r>
      <w:r w:rsidRPr="002D7AD3">
        <w:rPr>
          <w:rFonts w:ascii="Times New Roman" w:hAnsi="Times New Roman" w:cs="Times New Roman"/>
          <w:sz w:val="24"/>
          <w:szCs w:val="24"/>
        </w:rPr>
        <w:t>gases</w:t>
      </w:r>
      <w:r>
        <w:rPr>
          <w:rFonts w:ascii="Times New Roman" w:hAnsi="Times New Roman" w:cs="Times New Roman"/>
          <w:sz w:val="24"/>
          <w:szCs w:val="24"/>
        </w:rPr>
        <w:t>,</w:t>
      </w:r>
      <w:r w:rsidR="0024340D" w:rsidRPr="002D7AD3">
        <w:rPr>
          <w:rFonts w:ascii="Times New Roman" w:hAnsi="Times New Roman" w:cs="Times New Roman"/>
          <w:sz w:val="24"/>
          <w:szCs w:val="24"/>
        </w:rPr>
        <w:t xml:space="preserve"> </w:t>
      </w:r>
      <w:r w:rsidRPr="002D7AD3">
        <w:rPr>
          <w:rFonts w:ascii="Times New Roman" w:hAnsi="Times New Roman" w:cs="Times New Roman"/>
          <w:sz w:val="24"/>
          <w:szCs w:val="24"/>
        </w:rPr>
        <w:t>in addition to</w:t>
      </w:r>
      <w:r w:rsidR="0024340D" w:rsidRPr="002D7AD3">
        <w:rPr>
          <w:rFonts w:ascii="Times New Roman" w:hAnsi="Times New Roman" w:cs="Times New Roman"/>
          <w:sz w:val="24"/>
          <w:szCs w:val="24"/>
        </w:rPr>
        <w:t xml:space="preserve"> </w:t>
      </w:r>
      <w:r w:rsidRPr="002D7AD3">
        <w:rPr>
          <w:rFonts w:ascii="Times New Roman" w:hAnsi="Times New Roman" w:cs="Times New Roman"/>
          <w:sz w:val="24"/>
          <w:szCs w:val="24"/>
        </w:rPr>
        <w:t>possible</w:t>
      </w:r>
      <w:r w:rsidR="0024340D" w:rsidRPr="002D7AD3">
        <w:rPr>
          <w:rFonts w:ascii="Times New Roman" w:hAnsi="Times New Roman" w:cs="Times New Roman"/>
          <w:sz w:val="24"/>
          <w:szCs w:val="24"/>
        </w:rPr>
        <w:t xml:space="preserve"> lethal air contaminants, in a specific </w:t>
      </w:r>
      <w:r w:rsidRPr="002D7AD3">
        <w:rPr>
          <w:rFonts w:ascii="Times New Roman" w:hAnsi="Times New Roman" w:cs="Times New Roman"/>
          <w:sz w:val="24"/>
          <w:szCs w:val="24"/>
        </w:rPr>
        <w:t>categorize</w:t>
      </w:r>
      <w:r w:rsidR="0024340D" w:rsidRPr="002D7AD3">
        <w:rPr>
          <w:rFonts w:ascii="Times New Roman" w:hAnsi="Times New Roman" w:cs="Times New Roman"/>
          <w:sz w:val="24"/>
          <w:szCs w:val="24"/>
        </w:rPr>
        <w:t>. Any worker, who enters the space, or that worker's approved delegate, will be given a chance to watch the pre-passage test</w:t>
      </w:r>
      <w:r w:rsidR="0024340D" w:rsidRPr="002D7AD3">
        <w:rPr>
          <w:rFonts w:ascii="Times New Roman" w:hAnsi="Times New Roman" w:cs="Times New Roman"/>
          <w:sz w:val="24"/>
          <w:szCs w:val="24"/>
        </w:rPr>
        <w:t>ing required by this section.</w:t>
      </w:r>
    </w:p>
    <w:p w:rsidR="002D7AD3" w:rsidRPr="002D7AD3" w:rsidRDefault="0024340D" w:rsidP="002D7AD3">
      <w:pPr>
        <w:pStyle w:val="ListParagraph"/>
        <w:spacing w:line="480" w:lineRule="auto"/>
        <w:rPr>
          <w:rFonts w:ascii="Times New Roman" w:hAnsi="Times New Roman" w:cs="Times New Roman"/>
          <w:b/>
          <w:sz w:val="24"/>
          <w:szCs w:val="24"/>
        </w:rPr>
      </w:pPr>
      <w:r w:rsidRPr="002D7AD3">
        <w:rPr>
          <w:rFonts w:ascii="Times New Roman" w:hAnsi="Times New Roman" w:cs="Times New Roman"/>
          <w:b/>
          <w:sz w:val="24"/>
          <w:szCs w:val="24"/>
        </w:rPr>
        <w:t>8)</w:t>
      </w:r>
      <w:r w:rsidRPr="002D7AD3">
        <w:rPr>
          <w:rFonts w:ascii="Times New Roman" w:hAnsi="Times New Roman" w:cs="Times New Roman"/>
          <w:b/>
          <w:sz w:val="24"/>
          <w:szCs w:val="24"/>
        </w:rPr>
        <w:tab/>
        <w:t xml:space="preserve">1910.146(c) (5) (ii) (E) (2)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lastRenderedPageBreak/>
        <w:t xml:space="preserve">The constrained air </w:t>
      </w:r>
      <w:r w:rsidR="00E53664" w:rsidRPr="002D7AD3">
        <w:rPr>
          <w:rFonts w:ascii="Times New Roman" w:hAnsi="Times New Roman" w:cs="Times New Roman"/>
          <w:sz w:val="24"/>
          <w:szCs w:val="24"/>
        </w:rPr>
        <w:t>aeration</w:t>
      </w:r>
      <w:r w:rsidRPr="002D7AD3">
        <w:rPr>
          <w:rFonts w:ascii="Times New Roman" w:hAnsi="Times New Roman" w:cs="Times New Roman"/>
          <w:sz w:val="24"/>
          <w:szCs w:val="24"/>
        </w:rPr>
        <w:t xml:space="preserve"> will be so coordinated as to ventilate the prompt zones where a representative is or will be available inside the </w:t>
      </w:r>
      <w:r w:rsidR="00433B43" w:rsidRPr="002D7AD3">
        <w:rPr>
          <w:rFonts w:ascii="Times New Roman" w:hAnsi="Times New Roman" w:cs="Times New Roman"/>
          <w:sz w:val="24"/>
          <w:szCs w:val="24"/>
        </w:rPr>
        <w:t>breathing space</w:t>
      </w:r>
      <w:r w:rsidRPr="002D7AD3">
        <w:rPr>
          <w:rFonts w:ascii="Times New Roman" w:hAnsi="Times New Roman" w:cs="Times New Roman"/>
          <w:sz w:val="24"/>
          <w:szCs w:val="24"/>
        </w:rPr>
        <w:t xml:space="preserve"> and will proceed until all workers have </w:t>
      </w:r>
      <w:r w:rsidRPr="002D7AD3">
        <w:rPr>
          <w:rFonts w:ascii="Times New Roman" w:hAnsi="Times New Roman" w:cs="Times New Roman"/>
          <w:sz w:val="24"/>
          <w:szCs w:val="24"/>
        </w:rPr>
        <w:t>left</w:t>
      </w:r>
      <w:r w:rsidRPr="002D7AD3">
        <w:rPr>
          <w:rFonts w:ascii="Times New Roman" w:hAnsi="Times New Roman" w:cs="Times New Roman"/>
          <w:sz w:val="24"/>
          <w:szCs w:val="24"/>
        </w:rPr>
        <w:t xml:space="preserve"> </w:t>
      </w:r>
      <w:r w:rsidR="00433B43">
        <w:rPr>
          <w:rFonts w:ascii="Times New Roman" w:hAnsi="Times New Roman" w:cs="Times New Roman"/>
          <w:sz w:val="24"/>
          <w:szCs w:val="24"/>
        </w:rPr>
        <w:t xml:space="preserve">aside </w:t>
      </w:r>
      <w:r w:rsidRPr="002D7AD3">
        <w:rPr>
          <w:rFonts w:ascii="Times New Roman" w:hAnsi="Times New Roman" w:cs="Times New Roman"/>
          <w:sz w:val="24"/>
          <w:szCs w:val="24"/>
        </w:rPr>
        <w:t xml:space="preserve">the space; </w:t>
      </w:r>
    </w:p>
    <w:p w:rsidR="002D7AD3" w:rsidRPr="002D7AD3" w:rsidRDefault="0024340D" w:rsidP="002D7AD3">
      <w:pPr>
        <w:pStyle w:val="ListParagraph"/>
        <w:spacing w:line="480" w:lineRule="auto"/>
        <w:rPr>
          <w:rFonts w:ascii="Times New Roman" w:hAnsi="Times New Roman" w:cs="Times New Roman"/>
          <w:b/>
          <w:sz w:val="24"/>
          <w:szCs w:val="24"/>
        </w:rPr>
      </w:pPr>
      <w:r w:rsidRPr="002D7AD3">
        <w:rPr>
          <w:rFonts w:ascii="Times New Roman" w:hAnsi="Times New Roman" w:cs="Times New Roman"/>
          <w:b/>
          <w:sz w:val="24"/>
          <w:szCs w:val="24"/>
        </w:rPr>
        <w:t>9)</w:t>
      </w:r>
      <w:r w:rsidRPr="002D7AD3">
        <w:rPr>
          <w:rFonts w:ascii="Times New Roman" w:hAnsi="Times New Roman" w:cs="Times New Roman"/>
          <w:b/>
          <w:sz w:val="24"/>
          <w:szCs w:val="24"/>
        </w:rPr>
        <w:tab/>
        <w:t xml:space="preserve">1910.146(c) (5) (ii) (G) (3)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t xml:space="preserve">Measures will </w:t>
      </w:r>
      <w:r w:rsidRPr="002D7AD3">
        <w:rPr>
          <w:rFonts w:ascii="Times New Roman" w:hAnsi="Times New Roman" w:cs="Times New Roman"/>
          <w:sz w:val="24"/>
          <w:szCs w:val="24"/>
        </w:rPr>
        <w:t xml:space="preserve">be actualized to shield representatives from the dangerous environment before any ensuing passage happens.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b/>
          <w:sz w:val="24"/>
          <w:szCs w:val="24"/>
        </w:rPr>
        <w:t>10)</w:t>
      </w:r>
      <w:r w:rsidRPr="002D7AD3">
        <w:rPr>
          <w:rFonts w:ascii="Times New Roman" w:hAnsi="Times New Roman" w:cs="Times New Roman"/>
          <w:b/>
          <w:sz w:val="24"/>
          <w:szCs w:val="24"/>
        </w:rPr>
        <w:tab/>
        <w:t xml:space="preserve">1910.146(d) (4) (iii)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t xml:space="preserve">Correspondences gear vital for consistency with passages (h)(3) </w:t>
      </w:r>
      <w:r w:rsidR="00433B43" w:rsidRPr="002D7AD3">
        <w:rPr>
          <w:rFonts w:ascii="Times New Roman" w:hAnsi="Times New Roman" w:cs="Times New Roman"/>
          <w:sz w:val="24"/>
          <w:szCs w:val="24"/>
        </w:rPr>
        <w:t>plus</w:t>
      </w:r>
      <w:r w:rsidRPr="002D7AD3">
        <w:rPr>
          <w:rFonts w:ascii="Times New Roman" w:hAnsi="Times New Roman" w:cs="Times New Roman"/>
          <w:sz w:val="24"/>
          <w:szCs w:val="24"/>
        </w:rPr>
        <w:t xml:space="preserve"> (i)(5) of this segment;</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b/>
          <w:sz w:val="24"/>
          <w:szCs w:val="24"/>
        </w:rPr>
        <w:t>11)</w:t>
      </w:r>
      <w:r w:rsidRPr="002D7AD3">
        <w:rPr>
          <w:rFonts w:ascii="Times New Roman" w:hAnsi="Times New Roman" w:cs="Times New Roman"/>
          <w:b/>
          <w:sz w:val="24"/>
          <w:szCs w:val="24"/>
        </w:rPr>
        <w:tab/>
        <w:t xml:space="preserve">1910.146(d) (4) (v)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t>Ligh</w:t>
      </w:r>
      <w:r w:rsidRPr="002D7AD3">
        <w:rPr>
          <w:rFonts w:ascii="Times New Roman" w:hAnsi="Times New Roman" w:cs="Times New Roman"/>
          <w:sz w:val="24"/>
          <w:szCs w:val="24"/>
        </w:rPr>
        <w:t xml:space="preserve">ting gear expected to empower representatives to see all around ok to work securely and to leave the space rapidly in a crisis;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b/>
          <w:sz w:val="24"/>
          <w:szCs w:val="24"/>
        </w:rPr>
        <w:t>12)</w:t>
      </w:r>
      <w:r w:rsidRPr="002D7AD3">
        <w:rPr>
          <w:rFonts w:ascii="Times New Roman" w:hAnsi="Times New Roman" w:cs="Times New Roman"/>
          <w:b/>
          <w:sz w:val="24"/>
          <w:szCs w:val="24"/>
        </w:rPr>
        <w:tab/>
        <w:t xml:space="preserve">1910.146(d) (4) (viii)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t>Salvage and crisis gear expected to conform to a passage (d) (9) of this segment, but the degree th</w:t>
      </w:r>
      <w:r w:rsidRPr="002D7AD3">
        <w:rPr>
          <w:rFonts w:ascii="Times New Roman" w:hAnsi="Times New Roman" w:cs="Times New Roman"/>
          <w:sz w:val="24"/>
          <w:szCs w:val="24"/>
        </w:rPr>
        <w:t>at salvage administrations give the hardware; and</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b/>
          <w:sz w:val="24"/>
          <w:szCs w:val="24"/>
        </w:rPr>
        <w:t>13)</w:t>
      </w:r>
      <w:r w:rsidRPr="002D7AD3">
        <w:rPr>
          <w:rFonts w:ascii="Times New Roman" w:hAnsi="Times New Roman" w:cs="Times New Roman"/>
          <w:b/>
          <w:sz w:val="24"/>
          <w:szCs w:val="24"/>
        </w:rPr>
        <w:tab/>
        <w:t xml:space="preserve">1910.146(d) (4) (ix)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t xml:space="preserve">Give some </w:t>
      </w:r>
      <w:r w:rsidR="00433B43" w:rsidRPr="002D7AD3">
        <w:rPr>
          <w:rFonts w:ascii="Times New Roman" w:hAnsi="Times New Roman" w:cs="Times New Roman"/>
          <w:sz w:val="24"/>
          <w:szCs w:val="24"/>
        </w:rPr>
        <w:t>extra</w:t>
      </w:r>
      <w:r w:rsidRPr="002D7AD3">
        <w:rPr>
          <w:rFonts w:ascii="Times New Roman" w:hAnsi="Times New Roman" w:cs="Times New Roman"/>
          <w:sz w:val="24"/>
          <w:szCs w:val="24"/>
        </w:rPr>
        <w:t xml:space="preserve"> hardware important to </w:t>
      </w:r>
      <w:r w:rsidR="00433B43" w:rsidRPr="002D7AD3">
        <w:rPr>
          <w:rFonts w:ascii="Times New Roman" w:hAnsi="Times New Roman" w:cs="Times New Roman"/>
          <w:sz w:val="24"/>
          <w:szCs w:val="24"/>
        </w:rPr>
        <w:t>secure</w:t>
      </w:r>
      <w:r w:rsidRPr="002D7AD3">
        <w:rPr>
          <w:rFonts w:ascii="Times New Roman" w:hAnsi="Times New Roman" w:cs="Times New Roman"/>
          <w:sz w:val="24"/>
          <w:szCs w:val="24"/>
        </w:rPr>
        <w:t xml:space="preserve"> passage </w:t>
      </w:r>
      <w:r w:rsidR="00433B43" w:rsidRPr="002D7AD3">
        <w:rPr>
          <w:rFonts w:ascii="Times New Roman" w:hAnsi="Times New Roman" w:cs="Times New Roman"/>
          <w:sz w:val="24"/>
          <w:szCs w:val="24"/>
        </w:rPr>
        <w:t>keen on</w:t>
      </w:r>
      <w:r w:rsidRPr="002D7AD3">
        <w:rPr>
          <w:rFonts w:ascii="Times New Roman" w:hAnsi="Times New Roman" w:cs="Times New Roman"/>
          <w:sz w:val="24"/>
          <w:szCs w:val="24"/>
        </w:rPr>
        <w:t xml:space="preserve"> and salvage </w:t>
      </w:r>
      <w:r w:rsidR="00433B43" w:rsidRPr="002D7AD3">
        <w:rPr>
          <w:rFonts w:ascii="Times New Roman" w:hAnsi="Times New Roman" w:cs="Times New Roman"/>
          <w:sz w:val="24"/>
          <w:szCs w:val="24"/>
        </w:rPr>
        <w:t>starting</w:t>
      </w:r>
      <w:r w:rsidRPr="002D7AD3">
        <w:rPr>
          <w:rFonts w:ascii="Times New Roman" w:hAnsi="Times New Roman" w:cs="Times New Roman"/>
          <w:sz w:val="24"/>
          <w:szCs w:val="24"/>
        </w:rPr>
        <w:t xml:space="preserve"> </w:t>
      </w:r>
      <w:r w:rsidR="00433B43">
        <w:rPr>
          <w:rFonts w:ascii="Times New Roman" w:hAnsi="Times New Roman" w:cs="Times New Roman"/>
          <w:sz w:val="24"/>
          <w:szCs w:val="24"/>
        </w:rPr>
        <w:t xml:space="preserve">from </w:t>
      </w:r>
      <w:r w:rsidRPr="002D7AD3">
        <w:rPr>
          <w:rFonts w:ascii="Times New Roman" w:hAnsi="Times New Roman" w:cs="Times New Roman"/>
          <w:sz w:val="24"/>
          <w:szCs w:val="24"/>
        </w:rPr>
        <w:t xml:space="preserve">grant </w:t>
      </w:r>
      <w:r w:rsidR="00433B43" w:rsidRPr="002D7AD3">
        <w:rPr>
          <w:rFonts w:ascii="Times New Roman" w:hAnsi="Times New Roman" w:cs="Times New Roman"/>
          <w:sz w:val="24"/>
          <w:szCs w:val="24"/>
        </w:rPr>
        <w:t>places</w:t>
      </w:r>
      <w:r w:rsidRPr="002D7AD3">
        <w:rPr>
          <w:rFonts w:ascii="Times New Roman" w:hAnsi="Times New Roman" w:cs="Times New Roman"/>
          <w:sz w:val="24"/>
          <w:szCs w:val="24"/>
        </w:rPr>
        <w:t xml:space="preserve">.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b/>
          <w:sz w:val="24"/>
          <w:szCs w:val="24"/>
        </w:rPr>
        <w:t>14)</w:t>
      </w:r>
      <w:r w:rsidRPr="002D7AD3">
        <w:rPr>
          <w:rFonts w:ascii="Times New Roman" w:hAnsi="Times New Roman" w:cs="Times New Roman"/>
          <w:b/>
          <w:sz w:val="24"/>
          <w:szCs w:val="24"/>
        </w:rPr>
        <w:tab/>
        <w:t xml:space="preserve">1910.146(d) (6)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t>Give in any event one orderly outside the licensing space into which pa</w:t>
      </w:r>
      <w:r w:rsidRPr="002D7AD3">
        <w:rPr>
          <w:rFonts w:ascii="Times New Roman" w:hAnsi="Times New Roman" w:cs="Times New Roman"/>
          <w:sz w:val="24"/>
          <w:szCs w:val="24"/>
        </w:rPr>
        <w:t>ssage is approved for the span of section tasks;</w:t>
      </w:r>
    </w:p>
    <w:p w:rsidR="002D7AD3" w:rsidRPr="002D7AD3" w:rsidRDefault="002D7AD3" w:rsidP="002D7AD3">
      <w:pPr>
        <w:pStyle w:val="ListParagraph"/>
        <w:spacing w:line="480" w:lineRule="auto"/>
        <w:rPr>
          <w:rFonts w:ascii="Times New Roman" w:hAnsi="Times New Roman" w:cs="Times New Roman"/>
          <w:sz w:val="24"/>
          <w:szCs w:val="24"/>
        </w:rPr>
      </w:pPr>
    </w:p>
    <w:p w:rsidR="005A4317" w:rsidRDefault="0024340D" w:rsidP="002D7AD3">
      <w:pPr>
        <w:pStyle w:val="ListParagraph"/>
        <w:spacing w:line="480" w:lineRule="auto"/>
        <w:rPr>
          <w:rFonts w:ascii="Times New Roman" w:hAnsi="Times New Roman" w:cs="Times New Roman"/>
          <w:b/>
          <w:sz w:val="24"/>
          <w:szCs w:val="24"/>
        </w:rPr>
      </w:pPr>
      <w:r w:rsidRPr="002D7AD3">
        <w:rPr>
          <w:rFonts w:ascii="Times New Roman" w:hAnsi="Times New Roman" w:cs="Times New Roman"/>
          <w:b/>
          <w:sz w:val="24"/>
          <w:szCs w:val="24"/>
        </w:rPr>
        <w:t>15)</w:t>
      </w:r>
      <w:r w:rsidRPr="002D7AD3">
        <w:rPr>
          <w:rFonts w:ascii="Times New Roman" w:hAnsi="Times New Roman" w:cs="Times New Roman"/>
          <w:b/>
          <w:sz w:val="24"/>
          <w:szCs w:val="24"/>
        </w:rPr>
        <w:tab/>
        <w:t xml:space="preserve">1910.146(d) (9)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lastRenderedPageBreak/>
        <w:t>Create and actualize methods for bringing salvage and crisis administrations, for safeguarding contestants from license spaces, for giving important crisis administrations to saved repr</w:t>
      </w:r>
      <w:r w:rsidRPr="002D7AD3">
        <w:rPr>
          <w:rFonts w:ascii="Times New Roman" w:hAnsi="Times New Roman" w:cs="Times New Roman"/>
          <w:sz w:val="24"/>
          <w:szCs w:val="24"/>
        </w:rPr>
        <w:t>esentatives, and for keeping unapproved workforce from endeavouring a salvage;</w:t>
      </w:r>
    </w:p>
    <w:p w:rsidR="002D7AD3" w:rsidRDefault="0024340D" w:rsidP="002D7AD3">
      <w:pPr>
        <w:pStyle w:val="ListParagraph"/>
        <w:spacing w:line="480" w:lineRule="auto"/>
        <w:rPr>
          <w:rFonts w:ascii="Times New Roman" w:hAnsi="Times New Roman" w:cs="Times New Roman"/>
          <w:b/>
          <w:sz w:val="24"/>
          <w:szCs w:val="24"/>
        </w:rPr>
      </w:pPr>
      <w:r w:rsidRPr="002D7AD3">
        <w:rPr>
          <w:rFonts w:ascii="Times New Roman" w:hAnsi="Times New Roman" w:cs="Times New Roman"/>
          <w:b/>
          <w:sz w:val="24"/>
          <w:szCs w:val="24"/>
        </w:rPr>
        <w:t>16)</w:t>
      </w:r>
      <w:r w:rsidRPr="002D7AD3">
        <w:rPr>
          <w:rFonts w:ascii="Times New Roman" w:hAnsi="Times New Roman" w:cs="Times New Roman"/>
          <w:b/>
          <w:sz w:val="24"/>
          <w:szCs w:val="24"/>
        </w:rPr>
        <w:tab/>
        <w:t xml:space="preserve">1910.146(d) (12)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t xml:space="preserve">Create and execute methodology, (for example, stopping a grant space and dropping the license) important for closing the many entries activities have been </w:t>
      </w:r>
      <w:r w:rsidRPr="002D7AD3">
        <w:rPr>
          <w:rFonts w:ascii="Times New Roman" w:hAnsi="Times New Roman" w:cs="Times New Roman"/>
          <w:sz w:val="24"/>
          <w:szCs w:val="24"/>
        </w:rPr>
        <w:t xml:space="preserve">finished; </w:t>
      </w:r>
    </w:p>
    <w:p w:rsidR="002D7AD3" w:rsidRPr="002D7AD3" w:rsidRDefault="0024340D" w:rsidP="002D7AD3">
      <w:pPr>
        <w:pStyle w:val="ListParagraph"/>
        <w:spacing w:line="480" w:lineRule="auto"/>
        <w:rPr>
          <w:rFonts w:ascii="Times New Roman" w:hAnsi="Times New Roman" w:cs="Times New Roman"/>
          <w:sz w:val="24"/>
          <w:szCs w:val="24"/>
        </w:rPr>
      </w:pPr>
      <w:r w:rsidRPr="005A4317">
        <w:rPr>
          <w:rFonts w:ascii="Times New Roman" w:hAnsi="Times New Roman" w:cs="Times New Roman"/>
          <w:b/>
          <w:sz w:val="24"/>
          <w:szCs w:val="24"/>
        </w:rPr>
        <w:t>17)</w:t>
      </w:r>
      <w:r w:rsidRPr="005A4317">
        <w:rPr>
          <w:rFonts w:ascii="Times New Roman" w:hAnsi="Times New Roman" w:cs="Times New Roman"/>
          <w:b/>
          <w:sz w:val="24"/>
          <w:szCs w:val="24"/>
        </w:rPr>
        <w:tab/>
        <w:t>1910.146(e</w:t>
      </w:r>
      <w:r w:rsidR="005A4317" w:rsidRPr="005A4317">
        <w:rPr>
          <w:rFonts w:ascii="Times New Roman" w:hAnsi="Times New Roman" w:cs="Times New Roman"/>
          <w:b/>
          <w:sz w:val="24"/>
          <w:szCs w:val="24"/>
        </w:rPr>
        <w:t>) (</w:t>
      </w:r>
      <w:r w:rsidRPr="005A4317">
        <w:rPr>
          <w:rFonts w:ascii="Times New Roman" w:hAnsi="Times New Roman" w:cs="Times New Roman"/>
          <w:b/>
          <w:sz w:val="24"/>
          <w:szCs w:val="24"/>
        </w:rPr>
        <w:t xml:space="preserve">5)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t xml:space="preserve">The passage chief will end section and drop the passage grant when: </w:t>
      </w:r>
    </w:p>
    <w:p w:rsidR="002D7AD3" w:rsidRPr="002D7AD3" w:rsidRDefault="0024340D" w:rsidP="002D7AD3">
      <w:pPr>
        <w:pStyle w:val="ListParagraph"/>
        <w:spacing w:line="480" w:lineRule="auto"/>
        <w:rPr>
          <w:rFonts w:ascii="Times New Roman" w:hAnsi="Times New Roman" w:cs="Times New Roman"/>
          <w:sz w:val="24"/>
          <w:szCs w:val="24"/>
        </w:rPr>
      </w:pPr>
      <w:r w:rsidRPr="005A4317">
        <w:rPr>
          <w:rFonts w:ascii="Times New Roman" w:hAnsi="Times New Roman" w:cs="Times New Roman"/>
          <w:b/>
          <w:sz w:val="24"/>
          <w:szCs w:val="24"/>
        </w:rPr>
        <w:t>18)</w:t>
      </w:r>
      <w:r w:rsidRPr="005A4317">
        <w:rPr>
          <w:rFonts w:ascii="Times New Roman" w:hAnsi="Times New Roman" w:cs="Times New Roman"/>
          <w:b/>
          <w:sz w:val="24"/>
          <w:szCs w:val="24"/>
        </w:rPr>
        <w:tab/>
        <w:t>1910.146(e</w:t>
      </w:r>
      <w:r w:rsidR="005A4317" w:rsidRPr="005A4317">
        <w:rPr>
          <w:rFonts w:ascii="Times New Roman" w:hAnsi="Times New Roman" w:cs="Times New Roman"/>
          <w:b/>
          <w:sz w:val="24"/>
          <w:szCs w:val="24"/>
        </w:rPr>
        <w:t>) (</w:t>
      </w:r>
      <w:r w:rsidRPr="005A4317">
        <w:rPr>
          <w:rFonts w:ascii="Times New Roman" w:hAnsi="Times New Roman" w:cs="Times New Roman"/>
          <w:b/>
          <w:sz w:val="24"/>
          <w:szCs w:val="24"/>
        </w:rPr>
        <w:t xml:space="preserve">5)(i)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t xml:space="preserve">The passage tasks secured by the section grant have been finished; </w:t>
      </w:r>
    </w:p>
    <w:p w:rsidR="002D7AD3" w:rsidRPr="002D7AD3" w:rsidRDefault="0024340D" w:rsidP="002D7AD3">
      <w:pPr>
        <w:pStyle w:val="ListParagraph"/>
        <w:spacing w:line="480" w:lineRule="auto"/>
        <w:rPr>
          <w:rFonts w:ascii="Times New Roman" w:hAnsi="Times New Roman" w:cs="Times New Roman"/>
          <w:sz w:val="24"/>
          <w:szCs w:val="24"/>
        </w:rPr>
      </w:pPr>
      <w:r w:rsidRPr="005A4317">
        <w:rPr>
          <w:rFonts w:ascii="Times New Roman" w:hAnsi="Times New Roman" w:cs="Times New Roman"/>
          <w:b/>
          <w:sz w:val="24"/>
          <w:szCs w:val="24"/>
        </w:rPr>
        <w:t>19)</w:t>
      </w:r>
      <w:r w:rsidRPr="005A4317">
        <w:rPr>
          <w:rFonts w:ascii="Times New Roman" w:hAnsi="Times New Roman" w:cs="Times New Roman"/>
          <w:b/>
          <w:sz w:val="24"/>
          <w:szCs w:val="24"/>
        </w:rPr>
        <w:tab/>
        <w:t>1910.146(e</w:t>
      </w:r>
      <w:r w:rsidR="005A4317" w:rsidRPr="005A4317">
        <w:rPr>
          <w:rFonts w:ascii="Times New Roman" w:hAnsi="Times New Roman" w:cs="Times New Roman"/>
          <w:b/>
          <w:sz w:val="24"/>
          <w:szCs w:val="24"/>
        </w:rPr>
        <w:t>) (</w:t>
      </w:r>
      <w:r w:rsidRPr="005A4317">
        <w:rPr>
          <w:rFonts w:ascii="Times New Roman" w:hAnsi="Times New Roman" w:cs="Times New Roman"/>
          <w:b/>
          <w:sz w:val="24"/>
          <w:szCs w:val="24"/>
        </w:rPr>
        <w:t xml:space="preserve">6) </w:t>
      </w:r>
    </w:p>
    <w:p w:rsidR="002D7AD3" w:rsidRPr="002D7AD3" w:rsidRDefault="0024340D" w:rsidP="002D7AD3">
      <w:pPr>
        <w:pStyle w:val="ListParagraph"/>
        <w:spacing w:line="480" w:lineRule="auto"/>
        <w:rPr>
          <w:rFonts w:ascii="Times New Roman" w:hAnsi="Times New Roman" w:cs="Times New Roman"/>
          <w:sz w:val="24"/>
          <w:szCs w:val="24"/>
        </w:rPr>
      </w:pPr>
      <w:r w:rsidRPr="002D7AD3">
        <w:rPr>
          <w:rFonts w:ascii="Times New Roman" w:hAnsi="Times New Roman" w:cs="Times New Roman"/>
          <w:sz w:val="24"/>
          <w:szCs w:val="24"/>
        </w:rPr>
        <w:t xml:space="preserve">The business will hold each dropped </w:t>
      </w:r>
      <w:r w:rsidRPr="002D7AD3">
        <w:rPr>
          <w:rFonts w:ascii="Times New Roman" w:hAnsi="Times New Roman" w:cs="Times New Roman"/>
          <w:sz w:val="24"/>
          <w:szCs w:val="24"/>
        </w:rPr>
        <w:t xml:space="preserve">passage grant for in any event one year to encourage the audit of the grant required restricted </w:t>
      </w:r>
      <w:r w:rsidR="00433B43" w:rsidRPr="002D7AD3">
        <w:rPr>
          <w:rFonts w:ascii="Times New Roman" w:hAnsi="Times New Roman" w:cs="Times New Roman"/>
          <w:sz w:val="24"/>
          <w:szCs w:val="24"/>
        </w:rPr>
        <w:t>breathing space</w:t>
      </w:r>
      <w:r w:rsidRPr="002D7AD3">
        <w:rPr>
          <w:rFonts w:ascii="Times New Roman" w:hAnsi="Times New Roman" w:cs="Times New Roman"/>
          <w:sz w:val="24"/>
          <w:szCs w:val="24"/>
        </w:rPr>
        <w:t xml:space="preserve"> program </w:t>
      </w:r>
      <w:r w:rsidR="00433B43">
        <w:rPr>
          <w:rFonts w:ascii="Times New Roman" w:hAnsi="Times New Roman" w:cs="Times New Roman"/>
          <w:sz w:val="24"/>
          <w:szCs w:val="24"/>
        </w:rPr>
        <w:t>needed</w:t>
      </w:r>
      <w:r w:rsidRPr="002D7AD3">
        <w:rPr>
          <w:rFonts w:ascii="Times New Roman" w:hAnsi="Times New Roman" w:cs="Times New Roman"/>
          <w:sz w:val="24"/>
          <w:szCs w:val="24"/>
        </w:rPr>
        <w:t xml:space="preserve"> by passage (d)(14) of this segment.</w:t>
      </w:r>
    </w:p>
    <w:p w:rsidR="002D7AD3" w:rsidRPr="005A4317" w:rsidRDefault="0024340D" w:rsidP="005A4317">
      <w:pPr>
        <w:pStyle w:val="ListParagraph"/>
        <w:spacing w:line="480" w:lineRule="auto"/>
        <w:jc w:val="center"/>
        <w:rPr>
          <w:rFonts w:ascii="Times New Roman" w:hAnsi="Times New Roman" w:cs="Times New Roman"/>
          <w:b/>
          <w:sz w:val="24"/>
          <w:szCs w:val="24"/>
        </w:rPr>
      </w:pPr>
      <w:r w:rsidRPr="005A4317">
        <w:rPr>
          <w:rFonts w:ascii="Times New Roman" w:hAnsi="Times New Roman" w:cs="Times New Roman"/>
          <w:b/>
          <w:sz w:val="24"/>
          <w:szCs w:val="24"/>
        </w:rPr>
        <w:t>CONCLUSION</w:t>
      </w:r>
    </w:p>
    <w:p w:rsidR="00EC7EE3" w:rsidRPr="002D7AD3" w:rsidRDefault="0024340D" w:rsidP="005A4317">
      <w:pPr>
        <w:pStyle w:val="ListParagraph"/>
        <w:spacing w:line="480" w:lineRule="auto"/>
        <w:ind w:firstLine="720"/>
        <w:rPr>
          <w:rFonts w:ascii="Times New Roman" w:hAnsi="Times New Roman" w:cs="Times New Roman"/>
          <w:sz w:val="24"/>
          <w:szCs w:val="24"/>
        </w:rPr>
      </w:pPr>
      <w:r w:rsidRPr="002D7AD3">
        <w:rPr>
          <w:rFonts w:ascii="Times New Roman" w:hAnsi="Times New Roman" w:cs="Times New Roman"/>
          <w:sz w:val="24"/>
          <w:szCs w:val="24"/>
        </w:rPr>
        <w:t>For the most part, a bound space is sufficiently extensive for an individual to enter, has constrained or limited methods for the exit, and isn't intended for consistent human inhabitance. There were 431 bound space episodes with 530 fatalities in the US b</w:t>
      </w:r>
      <w:r w:rsidRPr="002D7AD3">
        <w:rPr>
          <w:rFonts w:ascii="Times New Roman" w:hAnsi="Times New Roman" w:cs="Times New Roman"/>
          <w:sz w:val="24"/>
          <w:szCs w:val="24"/>
        </w:rPr>
        <w:t xml:space="preserve">ecause of oxygen insufficient as well as poisonous environments from 1992-2005 as indicated by OSHA. Fix, and Maintenance and cleaning and examination exercises represent right around one-fourth of bound space-related </w:t>
      </w:r>
      <w:r w:rsidR="005A4317" w:rsidRPr="002D7AD3">
        <w:rPr>
          <w:rFonts w:ascii="Times New Roman" w:hAnsi="Times New Roman" w:cs="Times New Roman"/>
          <w:sz w:val="24"/>
          <w:szCs w:val="24"/>
        </w:rPr>
        <w:t>fatalities. Construction</w:t>
      </w:r>
      <w:r w:rsidRPr="002D7AD3">
        <w:rPr>
          <w:rFonts w:ascii="Times New Roman" w:hAnsi="Times New Roman" w:cs="Times New Roman"/>
          <w:sz w:val="24"/>
          <w:szCs w:val="24"/>
        </w:rPr>
        <w:t xml:space="preserve"> and </w:t>
      </w:r>
      <w:r w:rsidRPr="002D7AD3">
        <w:rPr>
          <w:rFonts w:ascii="Times New Roman" w:hAnsi="Times New Roman" w:cs="Times New Roman"/>
          <w:sz w:val="24"/>
          <w:szCs w:val="24"/>
        </w:rPr>
        <w:lastRenderedPageBreak/>
        <w:t>assemblin</w:t>
      </w:r>
      <w:r w:rsidRPr="002D7AD3">
        <w:rPr>
          <w:rFonts w:ascii="Times New Roman" w:hAnsi="Times New Roman" w:cs="Times New Roman"/>
          <w:sz w:val="24"/>
          <w:szCs w:val="24"/>
        </w:rPr>
        <w:t xml:space="preserve">g businesses experience the most </w:t>
      </w:r>
      <w:r w:rsidR="005A4317" w:rsidRPr="002D7AD3">
        <w:rPr>
          <w:rFonts w:ascii="Times New Roman" w:hAnsi="Times New Roman" w:cs="Times New Roman"/>
          <w:sz w:val="24"/>
          <w:szCs w:val="24"/>
        </w:rPr>
        <w:t>deaths. As</w:t>
      </w:r>
      <w:r w:rsidRPr="002D7AD3">
        <w:rPr>
          <w:rFonts w:ascii="Times New Roman" w:hAnsi="Times New Roman" w:cs="Times New Roman"/>
          <w:sz w:val="24"/>
          <w:szCs w:val="24"/>
        </w:rPr>
        <w:t xml:space="preserve"> far as OSHA is concerned, bosses are in charge of the security of ALL labourers (OSHA Statistics. (n.d.)). </w:t>
      </w:r>
    </w:p>
    <w:p w:rsidR="00EC7EE3" w:rsidRPr="002D7AD3" w:rsidRDefault="00EC7EE3" w:rsidP="002D7AD3">
      <w:pPr>
        <w:pStyle w:val="ListParagraph"/>
        <w:shd w:val="clear" w:color="auto" w:fill="FFFFFF"/>
        <w:spacing w:after="300" w:line="480" w:lineRule="auto"/>
        <w:rPr>
          <w:rFonts w:ascii="Times New Roman" w:eastAsia="Times New Roman" w:hAnsi="Times New Roman" w:cs="Times New Roman"/>
          <w:sz w:val="24"/>
          <w:szCs w:val="24"/>
        </w:rPr>
      </w:pPr>
    </w:p>
    <w:p w:rsidR="00EC7EE3" w:rsidRPr="002D7AD3" w:rsidRDefault="00EC7EE3" w:rsidP="002D7AD3">
      <w:pPr>
        <w:pStyle w:val="ListParagraph"/>
        <w:shd w:val="clear" w:color="auto" w:fill="FFFFFF"/>
        <w:spacing w:after="300" w:line="480" w:lineRule="auto"/>
        <w:rPr>
          <w:rFonts w:ascii="Times New Roman" w:eastAsia="Times New Roman" w:hAnsi="Times New Roman" w:cs="Times New Roman"/>
          <w:sz w:val="24"/>
          <w:szCs w:val="24"/>
        </w:rPr>
      </w:pPr>
    </w:p>
    <w:p w:rsidR="00EC7EE3" w:rsidRPr="002D7AD3" w:rsidRDefault="00EC7EE3" w:rsidP="002D7AD3">
      <w:pPr>
        <w:pStyle w:val="ListParagraph"/>
        <w:spacing w:line="480" w:lineRule="auto"/>
        <w:rPr>
          <w:rFonts w:ascii="Times New Roman" w:hAnsi="Times New Roman" w:cs="Times New Roman"/>
          <w:sz w:val="24"/>
          <w:szCs w:val="24"/>
        </w:rPr>
      </w:pPr>
    </w:p>
    <w:p w:rsidR="00EC7EE3" w:rsidRPr="002D7AD3" w:rsidRDefault="00EC7EE3" w:rsidP="002D7AD3">
      <w:pPr>
        <w:pStyle w:val="ListParagraph"/>
        <w:spacing w:line="480" w:lineRule="auto"/>
        <w:rPr>
          <w:rFonts w:ascii="Times New Roman" w:hAnsi="Times New Roman" w:cs="Times New Roman"/>
          <w:sz w:val="24"/>
          <w:szCs w:val="24"/>
        </w:rPr>
      </w:pPr>
    </w:p>
    <w:p w:rsidR="00EC7EE3" w:rsidRPr="002D7AD3" w:rsidRDefault="00EC7EE3" w:rsidP="002D7AD3">
      <w:pPr>
        <w:pStyle w:val="ListParagraph"/>
        <w:shd w:val="clear" w:color="auto" w:fill="FFFFFF"/>
        <w:spacing w:after="300" w:line="480" w:lineRule="auto"/>
        <w:rPr>
          <w:rFonts w:ascii="Times New Roman" w:eastAsia="Times New Roman" w:hAnsi="Times New Roman" w:cs="Times New Roman"/>
          <w:sz w:val="24"/>
          <w:szCs w:val="24"/>
        </w:rPr>
      </w:pPr>
    </w:p>
    <w:p w:rsidR="002F0720" w:rsidRPr="002D7AD3" w:rsidRDefault="002F0720" w:rsidP="002D7AD3">
      <w:pPr>
        <w:pStyle w:val="ListParagraph"/>
        <w:shd w:val="clear" w:color="auto" w:fill="FFFFFF"/>
        <w:spacing w:after="0" w:line="480" w:lineRule="auto"/>
        <w:rPr>
          <w:rFonts w:ascii="Times New Roman" w:eastAsia="Times New Roman" w:hAnsi="Times New Roman" w:cs="Times New Roman"/>
          <w:sz w:val="24"/>
          <w:szCs w:val="24"/>
        </w:rPr>
      </w:pPr>
    </w:p>
    <w:p w:rsidR="007215EF" w:rsidRPr="002D7AD3" w:rsidRDefault="007215EF" w:rsidP="002D7AD3">
      <w:pPr>
        <w:spacing w:after="0" w:line="480" w:lineRule="auto"/>
        <w:contextualSpacing/>
        <w:rPr>
          <w:rFonts w:ascii="Times New Roman" w:hAnsi="Times New Roman" w:cs="Times New Roman"/>
          <w:color w:val="000000"/>
          <w:sz w:val="24"/>
          <w:szCs w:val="24"/>
        </w:rPr>
      </w:pPr>
    </w:p>
    <w:p w:rsidR="005A4317" w:rsidRDefault="0024340D">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7215EF" w:rsidRPr="005A4317" w:rsidRDefault="0024340D" w:rsidP="002D7AD3">
      <w:pPr>
        <w:spacing w:after="0" w:line="480" w:lineRule="auto"/>
        <w:ind w:firstLine="720"/>
        <w:contextualSpacing/>
        <w:jc w:val="center"/>
        <w:rPr>
          <w:rFonts w:ascii="Times New Roman" w:hAnsi="Times New Roman" w:cs="Times New Roman"/>
          <w:b/>
          <w:color w:val="000000"/>
          <w:sz w:val="24"/>
          <w:szCs w:val="24"/>
        </w:rPr>
      </w:pPr>
      <w:r w:rsidRPr="005A4317">
        <w:rPr>
          <w:rFonts w:ascii="Times New Roman" w:hAnsi="Times New Roman" w:cs="Times New Roman"/>
          <w:b/>
          <w:color w:val="000000"/>
          <w:sz w:val="24"/>
          <w:szCs w:val="24"/>
        </w:rPr>
        <w:lastRenderedPageBreak/>
        <w:t>References</w:t>
      </w:r>
    </w:p>
    <w:p w:rsidR="007215EF" w:rsidRPr="002D7AD3" w:rsidRDefault="0024340D" w:rsidP="002D7AD3">
      <w:pPr>
        <w:spacing w:after="0" w:line="480" w:lineRule="auto"/>
        <w:ind w:left="720" w:hanging="720"/>
        <w:contextualSpacing/>
        <w:rPr>
          <w:rFonts w:ascii="Times New Roman" w:hAnsi="Times New Roman" w:cs="Times New Roman"/>
          <w:sz w:val="24"/>
          <w:szCs w:val="24"/>
        </w:rPr>
      </w:pPr>
      <w:r w:rsidRPr="002D7AD3">
        <w:rPr>
          <w:rFonts w:ascii="Times New Roman" w:hAnsi="Times New Roman" w:cs="Times New Roman"/>
          <w:bCs/>
          <w:color w:val="333333"/>
          <w:sz w:val="24"/>
          <w:szCs w:val="24"/>
        </w:rPr>
        <w:t>800-397-1624, F. D. (n.d.). Retrieved from https://www.amerisafe.com/site66.php</w:t>
      </w:r>
    </w:p>
    <w:p w:rsidR="00E516E9" w:rsidRPr="002D7AD3" w:rsidRDefault="0024340D" w:rsidP="002D7AD3">
      <w:pPr>
        <w:spacing w:after="0" w:line="480" w:lineRule="auto"/>
        <w:ind w:left="720" w:hanging="720"/>
        <w:contextualSpacing/>
        <w:rPr>
          <w:rFonts w:ascii="Times New Roman" w:hAnsi="Times New Roman" w:cs="Times New Roman"/>
          <w:sz w:val="24"/>
          <w:szCs w:val="24"/>
        </w:rPr>
      </w:pPr>
      <w:r w:rsidRPr="002D7AD3">
        <w:rPr>
          <w:rFonts w:ascii="Times New Roman" w:hAnsi="Times New Roman" w:cs="Times New Roman"/>
          <w:sz w:val="24"/>
          <w:szCs w:val="24"/>
        </w:rPr>
        <w:t>OSHA</w:t>
      </w:r>
      <w:r w:rsidRPr="002D7AD3">
        <w:rPr>
          <w:rFonts w:ascii="Times New Roman" w:hAnsi="Times New Roman" w:cs="Times New Roman"/>
          <w:sz w:val="24"/>
          <w:szCs w:val="24"/>
        </w:rPr>
        <w:t xml:space="preserve"> 1910.146 Retrieved from https://www.osha.gov/pls/oshaweb/owadisp.show_document?p_table=STANDARDS&amp;p_id=9797</w:t>
      </w:r>
    </w:p>
    <w:p w:rsidR="00463C86" w:rsidRPr="002D7AD3" w:rsidRDefault="0024340D" w:rsidP="002D7AD3">
      <w:pPr>
        <w:spacing w:after="0" w:line="480" w:lineRule="auto"/>
        <w:ind w:left="720" w:hanging="720"/>
        <w:contextualSpacing/>
        <w:rPr>
          <w:rFonts w:ascii="Times New Roman" w:hAnsi="Times New Roman" w:cs="Times New Roman"/>
          <w:sz w:val="24"/>
          <w:szCs w:val="24"/>
        </w:rPr>
      </w:pPr>
      <w:r w:rsidRPr="002D7AD3">
        <w:rPr>
          <w:rFonts w:ascii="Times New Roman" w:hAnsi="Times New Roman" w:cs="Times New Roman"/>
          <w:sz w:val="24"/>
          <w:szCs w:val="24"/>
        </w:rPr>
        <w:t>OSHA Statistics. (n.d.). Retrieved from</w:t>
      </w:r>
    </w:p>
    <w:p w:rsidR="007215EF" w:rsidRPr="002D7AD3" w:rsidRDefault="0024340D" w:rsidP="002D7AD3">
      <w:pPr>
        <w:spacing w:after="0" w:line="480" w:lineRule="auto"/>
        <w:ind w:left="720"/>
        <w:contextualSpacing/>
        <w:rPr>
          <w:rFonts w:ascii="Times New Roman" w:hAnsi="Times New Roman" w:cs="Times New Roman"/>
          <w:sz w:val="24"/>
          <w:szCs w:val="24"/>
        </w:rPr>
      </w:pPr>
      <w:r w:rsidRPr="002D7AD3">
        <w:rPr>
          <w:rFonts w:ascii="Times New Roman" w:hAnsi="Times New Roman" w:cs="Times New Roman"/>
          <w:bCs/>
          <w:sz w:val="24"/>
          <w:szCs w:val="24"/>
        </w:rPr>
        <w:t>http://www.confinedspacecontrolcovers.com/osha-</w:t>
      </w:r>
      <w:r w:rsidRPr="002D7AD3">
        <w:rPr>
          <w:rFonts w:ascii="Times New Roman" w:hAnsi="Times New Roman" w:cs="Times New Roman"/>
          <w:sz w:val="24"/>
          <w:szCs w:val="24"/>
        </w:rPr>
        <w:t>statistics/</w:t>
      </w:r>
      <w:r w:rsidRPr="002D7AD3">
        <w:rPr>
          <w:rFonts w:ascii="Times New Roman" w:hAnsi="Times New Roman" w:cs="Times New Roman"/>
          <w:sz w:val="24"/>
          <w:szCs w:val="24"/>
        </w:rPr>
        <w:tab/>
      </w:r>
    </w:p>
    <w:sectPr w:rsidR="007215EF" w:rsidRPr="002D7AD3" w:rsidSect="00F016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340D" w:rsidRDefault="0024340D" w:rsidP="004557BD">
      <w:pPr>
        <w:spacing w:after="0" w:line="240" w:lineRule="auto"/>
      </w:pPr>
      <w:r>
        <w:separator/>
      </w:r>
    </w:p>
  </w:endnote>
  <w:endnote w:type="continuationSeparator" w:id="1">
    <w:p w:rsidR="0024340D" w:rsidRDefault="0024340D" w:rsidP="004557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340D" w:rsidRDefault="0024340D" w:rsidP="004557BD">
      <w:pPr>
        <w:spacing w:after="0" w:line="240" w:lineRule="auto"/>
      </w:pPr>
      <w:r>
        <w:separator/>
      </w:r>
    </w:p>
  </w:footnote>
  <w:footnote w:type="continuationSeparator" w:id="1">
    <w:p w:rsidR="0024340D" w:rsidRDefault="0024340D" w:rsidP="004557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0E" w:rsidRDefault="0024340D" w:rsidP="008B186C">
    <w:pPr>
      <w:spacing w:after="0" w:line="480" w:lineRule="auto"/>
    </w:pPr>
    <w:r>
      <w:rPr>
        <w:rFonts w:ascii="Times New Roman" w:hAnsi="Times New Roman" w:cs="Times New Roman"/>
        <w:sz w:val="24"/>
        <w:szCs w:val="24"/>
      </w:rPr>
      <w:t>OSHA</w:t>
    </w:r>
    <w:r w:rsidRPr="008B186C">
      <w:rPr>
        <w:rFonts w:ascii="Times New Roman" w:hAnsi="Times New Roman" w:cs="Times New Roman"/>
        <w:sz w:val="24"/>
        <w:szCs w:val="24"/>
      </w:rPr>
      <w:t xml:space="preserve">-COMPLIANT </w:t>
    </w:r>
    <w:r>
      <w:rPr>
        <w:rFonts w:ascii="Times New Roman" w:hAnsi="Times New Roman" w:cs="Times New Roman"/>
        <w:sz w:val="24"/>
        <w:szCs w:val="24"/>
      </w:rPr>
      <w:t>STANDARD OPERATING PROCEDURE (SOP</w:t>
    </w:r>
    <w:r w:rsidRPr="008B186C">
      <w:rPr>
        <w:rFonts w:ascii="Times New Roman" w:hAnsi="Times New Roman" w:cs="Times New Roman"/>
        <w:sz w:val="24"/>
        <w:szCs w:val="24"/>
      </w:rPr>
      <w:t>) </w:t>
    </w:r>
    <w:r>
      <w:rPr>
        <w:rFonts w:ascii="Times New Roman" w:hAnsi="Times New Roman" w:cs="Times New Roman"/>
        <w:sz w:val="24"/>
        <w:szCs w:val="24"/>
      </w:rPr>
      <w:tab/>
    </w:r>
    <w:r>
      <w:rPr>
        <w:rFonts w:ascii="Times New Roman" w:hAnsi="Times New Roman" w:cs="Times New Roman"/>
        <w:sz w:val="24"/>
        <w:szCs w:val="24"/>
      </w:rPr>
      <w:tab/>
    </w:r>
    <w:r w:rsidR="006607B7">
      <w:rPr>
        <w:rFonts w:ascii="Times New Roman" w:hAnsi="Times New Roman" w:cs="Times New Roman"/>
        <w:b/>
        <w:sz w:val="24"/>
        <w:szCs w:val="24"/>
      </w:rPr>
      <w:tab/>
    </w:r>
    <w:r w:rsidR="004557BD" w:rsidRPr="008B186C">
      <w:rPr>
        <w:rFonts w:ascii="Times New Roman" w:hAnsi="Times New Roman" w:cs="Times New Roman"/>
        <w:sz w:val="24"/>
        <w:szCs w:val="24"/>
      </w:rPr>
      <w:fldChar w:fldCharType="begin"/>
    </w:r>
    <w:r w:rsidR="006607B7" w:rsidRPr="008B186C">
      <w:rPr>
        <w:rFonts w:ascii="Times New Roman" w:hAnsi="Times New Roman" w:cs="Times New Roman"/>
        <w:sz w:val="24"/>
        <w:szCs w:val="24"/>
      </w:rPr>
      <w:instrText xml:space="preserve"> PAGE   \* MERGEFORMAT </w:instrText>
    </w:r>
    <w:r w:rsidR="004557BD" w:rsidRPr="008B186C">
      <w:rPr>
        <w:rFonts w:ascii="Times New Roman" w:hAnsi="Times New Roman" w:cs="Times New Roman"/>
        <w:sz w:val="24"/>
        <w:szCs w:val="24"/>
      </w:rPr>
      <w:fldChar w:fldCharType="separate"/>
    </w:r>
    <w:r w:rsidR="00D64837">
      <w:rPr>
        <w:rFonts w:ascii="Times New Roman" w:hAnsi="Times New Roman" w:cs="Times New Roman"/>
        <w:noProof/>
        <w:sz w:val="24"/>
        <w:szCs w:val="24"/>
      </w:rPr>
      <w:t>8</w:t>
    </w:r>
    <w:r w:rsidR="004557BD" w:rsidRPr="008B186C">
      <w:rPr>
        <w:rFonts w:ascii="Times New Roman" w:hAnsi="Times New Roman" w:cs="Times New Roman"/>
        <w:noProof/>
        <w:sz w:val="24"/>
        <w:szCs w:val="24"/>
      </w:rPr>
      <w:fldChar w:fldCharType="end"/>
    </w:r>
  </w:p>
  <w:p w:rsidR="00F0160E" w:rsidRDefault="00F0160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0E" w:rsidRPr="008B186C" w:rsidRDefault="0024340D" w:rsidP="008B186C">
    <w:pPr>
      <w:spacing w:after="0" w:line="480" w:lineRule="auto"/>
      <w:rPr>
        <w:rFonts w:ascii="Times New Roman" w:hAnsi="Times New Roman" w:cs="Times New Roman"/>
        <w:sz w:val="24"/>
        <w:szCs w:val="24"/>
      </w:rPr>
    </w:pPr>
    <w:r w:rsidRPr="008B186C">
      <w:rPr>
        <w:rFonts w:ascii="Times New Roman" w:hAnsi="Times New Roman" w:cs="Times New Roman"/>
        <w:sz w:val="24"/>
        <w:szCs w:val="24"/>
      </w:rPr>
      <w:t>Running</w:t>
    </w:r>
    <w:r>
      <w:rPr>
        <w:rFonts w:ascii="Times New Roman" w:hAnsi="Times New Roman" w:cs="Times New Roman"/>
        <w:b/>
        <w:sz w:val="24"/>
        <w:szCs w:val="24"/>
      </w:rPr>
      <w:t xml:space="preserve"> </w:t>
    </w:r>
    <w:r w:rsidRPr="008B186C">
      <w:rPr>
        <w:rFonts w:ascii="Times New Roman" w:hAnsi="Times New Roman" w:cs="Times New Roman"/>
        <w:sz w:val="24"/>
        <w:szCs w:val="24"/>
      </w:rPr>
      <w:t>head</w:t>
    </w:r>
    <w:r>
      <w:rPr>
        <w:rFonts w:ascii="Times New Roman" w:hAnsi="Times New Roman" w:cs="Times New Roman"/>
        <w:b/>
        <w:sz w:val="24"/>
        <w:szCs w:val="24"/>
      </w:rPr>
      <w:t xml:space="preserve">: </w:t>
    </w:r>
    <w:r>
      <w:rPr>
        <w:rFonts w:ascii="Times New Roman" w:hAnsi="Times New Roman" w:cs="Times New Roman"/>
        <w:sz w:val="24"/>
        <w:szCs w:val="24"/>
      </w:rPr>
      <w:t>OSHA</w:t>
    </w:r>
    <w:r w:rsidRPr="008B186C">
      <w:rPr>
        <w:rFonts w:ascii="Times New Roman" w:hAnsi="Times New Roman" w:cs="Times New Roman"/>
        <w:sz w:val="24"/>
        <w:szCs w:val="24"/>
      </w:rPr>
      <w:t xml:space="preserve">-COMPLIANT </w:t>
    </w:r>
    <w:r>
      <w:rPr>
        <w:rFonts w:ascii="Times New Roman" w:hAnsi="Times New Roman" w:cs="Times New Roman"/>
        <w:sz w:val="24"/>
        <w:szCs w:val="24"/>
      </w:rPr>
      <w:t>STANDARD OPERATING PROCEDURE (SOP</w:t>
    </w:r>
    <w:r w:rsidRPr="008B186C">
      <w:rPr>
        <w:rFonts w:ascii="Times New Roman" w:hAnsi="Times New Roman" w:cs="Times New Roman"/>
        <w:sz w:val="24"/>
        <w:szCs w:val="24"/>
      </w:rPr>
      <w:t>) </w:t>
    </w:r>
    <w:r>
      <w:rPr>
        <w:rFonts w:ascii="Times New Roman" w:hAnsi="Times New Roman" w:cs="Times New Roman"/>
        <w:b/>
        <w:sz w:val="24"/>
        <w:szCs w:val="24"/>
      </w:rPr>
      <w:tab/>
    </w:r>
    <w:r w:rsidR="004557BD" w:rsidRPr="008B186C">
      <w:rPr>
        <w:rFonts w:ascii="Times New Roman" w:hAnsi="Times New Roman" w:cs="Times New Roman"/>
        <w:sz w:val="24"/>
        <w:szCs w:val="24"/>
      </w:rPr>
      <w:fldChar w:fldCharType="begin"/>
    </w:r>
    <w:r w:rsidRPr="008B186C">
      <w:rPr>
        <w:rFonts w:ascii="Times New Roman" w:hAnsi="Times New Roman" w:cs="Times New Roman"/>
        <w:sz w:val="24"/>
        <w:szCs w:val="24"/>
      </w:rPr>
      <w:instrText xml:space="preserve"> PAGE   \* MERGEFORMAT </w:instrText>
    </w:r>
    <w:r w:rsidR="004557BD" w:rsidRPr="008B186C">
      <w:rPr>
        <w:rFonts w:ascii="Times New Roman" w:hAnsi="Times New Roman" w:cs="Times New Roman"/>
        <w:sz w:val="24"/>
        <w:szCs w:val="24"/>
      </w:rPr>
      <w:fldChar w:fldCharType="separate"/>
    </w:r>
    <w:r w:rsidR="00E53664">
      <w:rPr>
        <w:rFonts w:ascii="Times New Roman" w:hAnsi="Times New Roman" w:cs="Times New Roman"/>
        <w:noProof/>
        <w:sz w:val="24"/>
        <w:szCs w:val="24"/>
      </w:rPr>
      <w:t>1</w:t>
    </w:r>
    <w:r w:rsidR="004557BD" w:rsidRPr="008B186C">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077732"/>
    <w:multiLevelType w:val="hybridMultilevel"/>
    <w:tmpl w:val="A2866B36"/>
    <w:lvl w:ilvl="0" w:tplc="8460F07A">
      <w:start w:val="1"/>
      <w:numFmt w:val="decimal"/>
      <w:lvlText w:val="%1)"/>
      <w:lvlJc w:val="left"/>
      <w:pPr>
        <w:ind w:left="1440" w:hanging="720"/>
      </w:pPr>
      <w:rPr>
        <w:rFonts w:hint="default"/>
      </w:rPr>
    </w:lvl>
    <w:lvl w:ilvl="1" w:tplc="06820DBC" w:tentative="1">
      <w:start w:val="1"/>
      <w:numFmt w:val="lowerLetter"/>
      <w:lvlText w:val="%2."/>
      <w:lvlJc w:val="left"/>
      <w:pPr>
        <w:ind w:left="1800" w:hanging="360"/>
      </w:pPr>
    </w:lvl>
    <w:lvl w:ilvl="2" w:tplc="5C5A5786" w:tentative="1">
      <w:start w:val="1"/>
      <w:numFmt w:val="lowerRoman"/>
      <w:lvlText w:val="%3."/>
      <w:lvlJc w:val="right"/>
      <w:pPr>
        <w:ind w:left="2520" w:hanging="180"/>
      </w:pPr>
    </w:lvl>
    <w:lvl w:ilvl="3" w:tplc="3C32DED0" w:tentative="1">
      <w:start w:val="1"/>
      <w:numFmt w:val="decimal"/>
      <w:lvlText w:val="%4."/>
      <w:lvlJc w:val="left"/>
      <w:pPr>
        <w:ind w:left="3240" w:hanging="360"/>
      </w:pPr>
    </w:lvl>
    <w:lvl w:ilvl="4" w:tplc="8940E034" w:tentative="1">
      <w:start w:val="1"/>
      <w:numFmt w:val="lowerLetter"/>
      <w:lvlText w:val="%5."/>
      <w:lvlJc w:val="left"/>
      <w:pPr>
        <w:ind w:left="3960" w:hanging="360"/>
      </w:pPr>
    </w:lvl>
    <w:lvl w:ilvl="5" w:tplc="D15C62CC" w:tentative="1">
      <w:start w:val="1"/>
      <w:numFmt w:val="lowerRoman"/>
      <w:lvlText w:val="%6."/>
      <w:lvlJc w:val="right"/>
      <w:pPr>
        <w:ind w:left="4680" w:hanging="180"/>
      </w:pPr>
    </w:lvl>
    <w:lvl w:ilvl="6" w:tplc="8F4020C0" w:tentative="1">
      <w:start w:val="1"/>
      <w:numFmt w:val="decimal"/>
      <w:lvlText w:val="%7."/>
      <w:lvlJc w:val="left"/>
      <w:pPr>
        <w:ind w:left="5400" w:hanging="360"/>
      </w:pPr>
    </w:lvl>
    <w:lvl w:ilvl="7" w:tplc="ABAC8AE0" w:tentative="1">
      <w:start w:val="1"/>
      <w:numFmt w:val="lowerLetter"/>
      <w:lvlText w:val="%8."/>
      <w:lvlJc w:val="left"/>
      <w:pPr>
        <w:ind w:left="6120" w:hanging="360"/>
      </w:pPr>
    </w:lvl>
    <w:lvl w:ilvl="8" w:tplc="2A36AAD2" w:tentative="1">
      <w:start w:val="1"/>
      <w:numFmt w:val="lowerRoman"/>
      <w:lvlText w:val="%9."/>
      <w:lvlJc w:val="right"/>
      <w:pPr>
        <w:ind w:left="6840" w:hanging="180"/>
      </w:pPr>
    </w:lvl>
  </w:abstractNum>
  <w:abstractNum w:abstractNumId="1">
    <w:nsid w:val="32826341"/>
    <w:multiLevelType w:val="hybridMultilevel"/>
    <w:tmpl w:val="82B6F4CE"/>
    <w:lvl w:ilvl="0" w:tplc="446069A4">
      <w:start w:val="1"/>
      <w:numFmt w:val="decimal"/>
      <w:lvlText w:val="%1)"/>
      <w:lvlJc w:val="left"/>
      <w:pPr>
        <w:ind w:left="720" w:hanging="360"/>
      </w:pPr>
      <w:rPr>
        <w:rFonts w:hint="default"/>
      </w:rPr>
    </w:lvl>
    <w:lvl w:ilvl="1" w:tplc="22022BF2" w:tentative="1">
      <w:start w:val="1"/>
      <w:numFmt w:val="lowerLetter"/>
      <w:lvlText w:val="%2."/>
      <w:lvlJc w:val="left"/>
      <w:pPr>
        <w:ind w:left="1440" w:hanging="360"/>
      </w:pPr>
    </w:lvl>
    <w:lvl w:ilvl="2" w:tplc="5F802A8C" w:tentative="1">
      <w:start w:val="1"/>
      <w:numFmt w:val="lowerRoman"/>
      <w:lvlText w:val="%3."/>
      <w:lvlJc w:val="right"/>
      <w:pPr>
        <w:ind w:left="2160" w:hanging="180"/>
      </w:pPr>
    </w:lvl>
    <w:lvl w:ilvl="3" w:tplc="B07E4ED2" w:tentative="1">
      <w:start w:val="1"/>
      <w:numFmt w:val="decimal"/>
      <w:lvlText w:val="%4."/>
      <w:lvlJc w:val="left"/>
      <w:pPr>
        <w:ind w:left="2880" w:hanging="360"/>
      </w:pPr>
    </w:lvl>
    <w:lvl w:ilvl="4" w:tplc="2720584C" w:tentative="1">
      <w:start w:val="1"/>
      <w:numFmt w:val="lowerLetter"/>
      <w:lvlText w:val="%5."/>
      <w:lvlJc w:val="left"/>
      <w:pPr>
        <w:ind w:left="3600" w:hanging="360"/>
      </w:pPr>
    </w:lvl>
    <w:lvl w:ilvl="5" w:tplc="DD14E170" w:tentative="1">
      <w:start w:val="1"/>
      <w:numFmt w:val="lowerRoman"/>
      <w:lvlText w:val="%6."/>
      <w:lvlJc w:val="right"/>
      <w:pPr>
        <w:ind w:left="4320" w:hanging="180"/>
      </w:pPr>
    </w:lvl>
    <w:lvl w:ilvl="6" w:tplc="352E84EA" w:tentative="1">
      <w:start w:val="1"/>
      <w:numFmt w:val="decimal"/>
      <w:lvlText w:val="%7."/>
      <w:lvlJc w:val="left"/>
      <w:pPr>
        <w:ind w:left="5040" w:hanging="360"/>
      </w:pPr>
    </w:lvl>
    <w:lvl w:ilvl="7" w:tplc="6EC28A7E" w:tentative="1">
      <w:start w:val="1"/>
      <w:numFmt w:val="lowerLetter"/>
      <w:lvlText w:val="%8."/>
      <w:lvlJc w:val="left"/>
      <w:pPr>
        <w:ind w:left="5760" w:hanging="360"/>
      </w:pPr>
    </w:lvl>
    <w:lvl w:ilvl="8" w:tplc="84AC4B64"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6303A6"/>
    <w:rsid w:val="000036C3"/>
    <w:rsid w:val="00003FC2"/>
    <w:rsid w:val="00046BE6"/>
    <w:rsid w:val="00105BBC"/>
    <w:rsid w:val="0012123E"/>
    <w:rsid w:val="0013376E"/>
    <w:rsid w:val="00182099"/>
    <w:rsid w:val="001875A1"/>
    <w:rsid w:val="001C731F"/>
    <w:rsid w:val="0024340D"/>
    <w:rsid w:val="002D7AD3"/>
    <w:rsid w:val="002F0720"/>
    <w:rsid w:val="00301B84"/>
    <w:rsid w:val="003F7315"/>
    <w:rsid w:val="00433B43"/>
    <w:rsid w:val="004557BD"/>
    <w:rsid w:val="00463C86"/>
    <w:rsid w:val="004A37DA"/>
    <w:rsid w:val="005A4317"/>
    <w:rsid w:val="005E5755"/>
    <w:rsid w:val="006152B6"/>
    <w:rsid w:val="006303A6"/>
    <w:rsid w:val="00655F0D"/>
    <w:rsid w:val="006607B7"/>
    <w:rsid w:val="00681D94"/>
    <w:rsid w:val="00703A94"/>
    <w:rsid w:val="007215EF"/>
    <w:rsid w:val="00753163"/>
    <w:rsid w:val="00754C93"/>
    <w:rsid w:val="007B299E"/>
    <w:rsid w:val="007C51E5"/>
    <w:rsid w:val="008043CF"/>
    <w:rsid w:val="00871181"/>
    <w:rsid w:val="00874A23"/>
    <w:rsid w:val="008B186C"/>
    <w:rsid w:val="009A5D95"/>
    <w:rsid w:val="00A5297F"/>
    <w:rsid w:val="00A6279B"/>
    <w:rsid w:val="00B0159C"/>
    <w:rsid w:val="00B1224A"/>
    <w:rsid w:val="00B35AD5"/>
    <w:rsid w:val="00B44D00"/>
    <w:rsid w:val="00B91B0C"/>
    <w:rsid w:val="00CE0D72"/>
    <w:rsid w:val="00D142DA"/>
    <w:rsid w:val="00D26468"/>
    <w:rsid w:val="00D64837"/>
    <w:rsid w:val="00DC6886"/>
    <w:rsid w:val="00E516E9"/>
    <w:rsid w:val="00E53664"/>
    <w:rsid w:val="00EC7EE3"/>
    <w:rsid w:val="00EE43A8"/>
    <w:rsid w:val="00F0160E"/>
    <w:rsid w:val="00F52801"/>
    <w:rsid w:val="00FA0B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D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60E"/>
  </w:style>
  <w:style w:type="paragraph" w:styleId="Footer">
    <w:name w:val="footer"/>
    <w:basedOn w:val="Normal"/>
    <w:link w:val="FooterChar"/>
    <w:uiPriority w:val="99"/>
    <w:unhideWhenUsed/>
    <w:rsid w:val="00F01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60E"/>
  </w:style>
  <w:style w:type="paragraph" w:styleId="BalloonText">
    <w:name w:val="Balloon Text"/>
    <w:basedOn w:val="Normal"/>
    <w:link w:val="BalloonTextChar"/>
    <w:uiPriority w:val="99"/>
    <w:semiHidden/>
    <w:unhideWhenUsed/>
    <w:rsid w:val="00F016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60E"/>
    <w:rPr>
      <w:rFonts w:ascii="Tahoma" w:hAnsi="Tahoma" w:cs="Tahoma"/>
      <w:sz w:val="16"/>
      <w:szCs w:val="16"/>
    </w:rPr>
  </w:style>
  <w:style w:type="paragraph" w:styleId="ListParagraph">
    <w:name w:val="List Paragraph"/>
    <w:basedOn w:val="Normal"/>
    <w:uiPriority w:val="34"/>
    <w:qFormat/>
    <w:rsid w:val="00A5297F"/>
    <w:pPr>
      <w:ind w:left="720"/>
      <w:contextualSpacing/>
    </w:pPr>
  </w:style>
  <w:style w:type="character" w:styleId="Hyperlink">
    <w:name w:val="Hyperlink"/>
    <w:basedOn w:val="DefaultParagraphFont"/>
    <w:uiPriority w:val="99"/>
    <w:unhideWhenUsed/>
    <w:rsid w:val="0013376E"/>
    <w:rPr>
      <w:strike w:val="0"/>
      <w:dstrike w:val="0"/>
      <w:color w:val="003399"/>
      <w:u w:val="single"/>
      <w:effect w:val="none"/>
    </w:rPr>
  </w:style>
  <w:style w:type="character" w:styleId="Strong">
    <w:name w:val="Strong"/>
    <w:basedOn w:val="DefaultParagraphFont"/>
    <w:uiPriority w:val="22"/>
    <w:qFormat/>
    <w:rsid w:val="0013376E"/>
    <w:rPr>
      <w:b/>
      <w:bCs/>
    </w:rPr>
  </w:style>
  <w:style w:type="paragraph" w:customStyle="1" w:styleId="standard">
    <w:name w:val="standard"/>
    <w:basedOn w:val="Normal"/>
    <w:rsid w:val="0013376E"/>
    <w:pPr>
      <w:spacing w:after="150" w:line="240" w:lineRule="auto"/>
    </w:pPr>
    <w:rPr>
      <w:rFonts w:ascii="Times New Roman" w:eastAsia="Times New Roman" w:hAnsi="Times New Roman" w:cs="Times New Roman"/>
      <w:color w:val="757575"/>
      <w:sz w:val="18"/>
      <w:szCs w:val="18"/>
    </w:rPr>
  </w:style>
  <w:style w:type="character" w:styleId="Emphasis">
    <w:name w:val="Emphasis"/>
    <w:basedOn w:val="DefaultParagraphFont"/>
    <w:uiPriority w:val="20"/>
    <w:qFormat/>
    <w:rsid w:val="003F7315"/>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8</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Kuehne + Nagel Inc</Company>
  <LinksUpToDate>false</LinksUpToDate>
  <CharactersWithSpaces>7176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Beale, Leslie / Kuehne + Nagel / MEM CO</dc:creator>
  <cp:lastModifiedBy>USER</cp:lastModifiedBy>
  <cp:revision>5</cp:revision>
  <dcterms:created xsi:type="dcterms:W3CDTF">2019-05-10T19:42:00Z</dcterms:created>
  <dcterms:modified xsi:type="dcterms:W3CDTF">2019-05-10T20:18:00Z</dcterms:modified>
</cp:coreProperties>
</file>